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color w:val="000081"/>
          <w:sz w:val="28"/>
          <w:szCs w:val="28"/>
        </w:rPr>
      </w:pPr>
      <w:sdt>
        <w:sdtPr>
          <w:id w:val="-28176529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81"/>
              <w:sz w:val="28"/>
              <w:szCs w:val="28"/>
              <w:rtl w:val="0"/>
            </w:rPr>
            <w:t xml:space="preserve">부록 A:  약식 금융 기관 온보딩 질문지 B</w:t>
          </w:r>
        </w:sdtContent>
      </w:sdt>
    </w:p>
    <w:tbl>
      <w:tblPr>
        <w:tblStyle w:val="Table1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"/>
        <w:gridCol w:w="5895"/>
        <w:gridCol w:w="1275"/>
        <w:gridCol w:w="225"/>
        <w:tblGridChange w:id="0">
          <w:tblGrid>
            <w:gridCol w:w="1725"/>
            <w:gridCol w:w="5895"/>
            <w:gridCol w:w="1275"/>
            <w:gridCol w:w="22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58815043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번호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62559540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필수 정보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80369111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답변</w:t>
                </w:r>
              </w:sdtContent>
            </w:sdt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172634053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기본 정보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sdt>
              <w:sdtPr>
                <w:id w:val="110999986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기관의 법적 명칭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법인등록번호 및 법인 소재지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법인 설립일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라이선스 번호(예: 자금 또는 금융 서비스 라이선스 번호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등록 주소 및 우편번호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sdt>
              <w:sdtPr>
                <w:id w:val="-188059310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사업장 주소 및 우편번호 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sdt>
              <w:sdtPr>
                <w:id w:val="-9147889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주요 사업(또는 사업의 성격) 및 산업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sdt>
              <w:sdtPr>
                <w:id w:val="364428808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등록자본금 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sdt>
              <w:sdtPr>
                <w:id w:val="1034888419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사무실 전화번호 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sdt>
              <w:sdtPr>
                <w:id w:val="-35886997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웹사이트 주소 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상장되어 있습니까? 상장된 경우, 상장된 거래소의 명칭을 제공해 주십시오.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무기명 주식을 발행합니까?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-4986667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Airwallex 및 사업 모델과의 사업적 관계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2073256361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Airwallex와 어떤 관계를 맺기 원하십니까? Airwallex와 협력하고자 하는 제품과 서비스에 대해 자세히 설명해 주십시오.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705666692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계획 및 이행 거래 대한 이유를 제공해 주시기 바랍니다.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-1834609057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귀사의 사업 모델과 자금출처에 대한 세부 정보를 제공해 주시기 바랍니다.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-871967592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사업 이해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0" w:before="40" w:lineRule="auto"/>
              <w:rPr>
                <w:sz w:val="20"/>
                <w:szCs w:val="20"/>
              </w:rPr>
            </w:pPr>
            <w:sdt>
              <w:sdtPr>
                <w:id w:val="-1856218252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사업이 처음 설립된 연도와 장소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0" w:before="40" w:lineRule="auto"/>
              <w:rPr>
                <w:sz w:val="20"/>
                <w:szCs w:val="20"/>
              </w:rPr>
            </w:pPr>
            <w:sdt>
              <w:sdtPr>
                <w:id w:val="-792162070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귀사는 지점 사무소는 몇 개입니까? </w:t>
                </w:r>
              </w:sdtContent>
            </w:sdt>
          </w:p>
          <w:p w:rsidR="00000000" w:rsidDel="00000000" w:rsidP="00000000" w:rsidRDefault="00000000" w:rsidRPr="00000000" w14:paraId="00000054">
            <w:pPr>
              <w:spacing w:after="40" w:before="40" w:lineRule="auto"/>
              <w:rPr>
                <w:i w:val="1"/>
                <w:iCs w:val="1"/>
                <w:sz w:val="20"/>
                <w:szCs w:val="20"/>
              </w:rPr>
            </w:pPr>
            <w:sdt>
              <w:sdtPr>
                <w:id w:val="2055945744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sz w:val="20"/>
                    <w:szCs w:val="20"/>
                    <w:rtl w:val="0"/>
                  </w:rPr>
                  <w:t xml:space="preserve">(각 지점의 주소를 제공해 주십시오) 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0" w:before="40" w:lineRule="auto"/>
              <w:rPr>
                <w:sz w:val="20"/>
                <w:szCs w:val="20"/>
              </w:rPr>
            </w:pPr>
            <w:sdt>
              <w:sdtPr>
                <w:id w:val="750740925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귀사는 귀 기관이 주로 등록되고 규제를 받는 국가(들) 이외의 국가에 자회사 또는 지점을 가지고 있습니까?</w:t>
                </w:r>
              </w:sdtContent>
            </w:sdt>
          </w:p>
          <w:p w:rsidR="00000000" w:rsidDel="00000000" w:rsidP="00000000" w:rsidRDefault="00000000" w:rsidRPr="00000000" w14:paraId="00000059">
            <w:pPr>
              <w:spacing w:after="40" w:before="40" w:lineRule="auto"/>
              <w:rPr>
                <w:sz w:val="20"/>
                <w:szCs w:val="20"/>
              </w:rPr>
            </w:pPr>
            <w:sdt>
              <w:sdtPr>
                <w:id w:val="867799111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해당하는 경우, 자회사나 지점의 위치를 명시해 주시기 바랍니다.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sdt>
              <w:sdtPr>
                <w:id w:val="1468141363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귀사의 직원 수는 몇 명입니까?</w:t>
                </w:r>
              </w:sdtContent>
            </w:sdt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sdt>
              <w:sdtPr>
                <w:id w:val="-577994749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(해당하는 경우 위치별로 숫자를 세분화해 주십시오.) 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40" w:before="40" w:lineRule="auto"/>
              <w:rPr>
                <w:sz w:val="20"/>
                <w:szCs w:val="20"/>
              </w:rPr>
            </w:pPr>
            <w:sdt>
              <w:sdtPr>
                <w:id w:val="-1613892118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귀사의 자회사나 지점이 유엔(UN), 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미국 해외자산통제국(US OFAC) 또는 유럽연합(EU)의 승인을 받은 국가에서 운영되고 있거나 자산을 소유하고 있거나 또는 해당 국가에 투자하고 있습니까?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0" w:before="40" w:lineRule="auto"/>
              <w:rPr>
                <w:sz w:val="20"/>
                <w:szCs w:val="20"/>
              </w:rPr>
            </w:pPr>
            <w:sdt>
              <w:sdtPr>
                <w:id w:val="-65590308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그럴 경우, 해당 국가, 사업 정보, 앞서 언급한 관련 국가에서 발생한 수익 비율을 귀사의 전체 수익과 비교하여 명시해 주시기 바랍니다.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4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40" w:before="40" w:lineRule="auto"/>
              <w:rPr>
                <w:sz w:val="20"/>
                <w:szCs w:val="20"/>
              </w:rPr>
            </w:pPr>
            <w:sdt>
              <w:sdtPr>
                <w:id w:val="964011670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귀사는 금융행동 태스크포스(FATF)에 의해 고위험 및 비협조적 관할권으로 분류된 국가에서 자회사나 지점을 운영하고 있습니까?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0" w:before="40" w:lineRule="auto"/>
              <w:rPr>
                <w:sz w:val="20"/>
                <w:szCs w:val="20"/>
              </w:rPr>
            </w:pPr>
            <w:sdt>
              <w:sdtPr>
                <w:id w:val="-1009207495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그럴 경우, 해당 국가, 사업 정보, 앞서 언급한 관련 국가에서 발생한 수익 비율을 귀사의 전체 수익과 비교하여 명시해 주시기 바랍니다.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귀사가 고객에게 제공하는 상품과 서비스 유형은 무엇입니까?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귀사를 대신하여 라이선스 또는 규제 서비스를 제공하는 한 개 이상의 제3자(“제3자 대리인”) 서비스를 이용하고 있습니까?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jc w:val="both"/>
              <w:rPr>
                <w:sz w:val="20"/>
                <w:szCs w:val="20"/>
              </w:rPr>
            </w:pPr>
            <w:sdt>
              <w:sdtPr>
                <w:id w:val="107193244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3.10번 질문에 대한 답변이 ‘예’일 경우, 제3자의 기능과 성격에 대해 설명해 주십시오. 제3자가 귀사를 대신하여 수행하는 역할은 무엇입니까? 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MS Gothic" w:cs="MS Gothic" w:eastAsia="MS Gothic" w:hAnsi="MS Gothic"/>
                <w:sz w:val="20"/>
                <w:szCs w:val="20"/>
              </w:rPr>
            </w:pPr>
            <w:sdt>
              <w:sdtPr>
                <w:id w:val="1659413435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3.10번 질문에서 언급한 제3자가 귀사를 대신하여 서비스를 제공하는 소비자 기반에 대해 설명해 주십시오.(해당 소비자 대상 및 기반)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현재 귀사의 고객 수는 몇 명입니까?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3.14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sdt>
              <w:sdtPr>
                <w:id w:val="-1908000772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3.13번의 답변을 근거로 고객 유형을 백분율로 세분화하여 제공해 주시기 바랍니다.</w:t>
                </w:r>
              </w:sdtContent>
            </w:sdt>
          </w:p>
          <w:p w:rsidR="00000000" w:rsidDel="00000000" w:rsidP="00000000" w:rsidRDefault="00000000" w:rsidRPr="00000000" w14:paraId="0000008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위험 등급별(예: 고, 중, 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상인 산업 유형/카테고리 설명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거래량 기준(예: 가장 큰 규모의 트레이더와 가장 작은 규모의 트레이더가 속한 상인 카테고리)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배송 방법(예: 오프라인 지점, 온라인)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3.15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sdt>
              <w:sdtPr>
                <w:id w:val="-1349947063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귓의 고객이 거주하는 상위 10개국 목록을 제공해 주십시오.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3.16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sdt>
              <w:sdtPr>
                <w:id w:val="1165370318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한 달 동안 고객의 평균 거래 규모와 수를 제공해 주십시오.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3.17    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4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Airwallex로 이루어질 월간 예상 매출액 및 거래 건수를 제공해 주시기 바랍니다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tbl>
            <w:tblPr>
              <w:tblStyle w:val="Table2"/>
              <w:tblW w:w="589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799.1233766233768"/>
              <w:gridCol w:w="1875.681818181818"/>
              <w:gridCol w:w="2220.194805194805"/>
              <w:tblGridChange w:id="0">
                <w:tblGrid>
                  <w:gridCol w:w="1799.1233766233768"/>
                  <w:gridCol w:w="1875.681818181818"/>
                  <w:gridCol w:w="2220.19480519480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bfbfbf" w:space="0" w:sz="8" w:val="single"/>
                    <w:left w:color="bfbfbf" w:space="0" w:sz="8" w:val="single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bfbfbf" w:space="0" w:sz="8" w:val="single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spacing w:after="40" w:before="40" w:lineRule="auto"/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1302999871"/>
                      <w:tag w:val="goog_rdk_32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sz w:val="18"/>
                          <w:szCs w:val="18"/>
                          <w:rtl w:val="0"/>
                        </w:rPr>
                        <w:t xml:space="preserve">월간 예상 매출액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8" w:val="single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spacing w:after="40" w:before="40" w:lineRule="auto"/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97148190"/>
                      <w:tag w:val="goog_rdk_33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sz w:val="18"/>
                          <w:szCs w:val="18"/>
                          <w:rtl w:val="0"/>
                        </w:rPr>
                        <w:t xml:space="preserve">통화</w:t>
                      </w:r>
                    </w:sdtContent>
                  </w:sdt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C">
                  <w:pPr>
                    <w:spacing w:after="40" w:before="40" w:lineRule="auto"/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88290241"/>
                      <w:tag w:val="goog_rdk_34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sz w:val="18"/>
                          <w:szCs w:val="18"/>
                          <w:rtl w:val="0"/>
                        </w:rPr>
                        <w:t xml:space="preserve">거래 건수 </w:t>
                      </w:r>
                    </w:sdtContent>
                  </w:sdt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D">
                  <w:pPr>
                    <w:spacing w:after="40" w:before="40" w:lineRule="auto"/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1374727563"/>
                      <w:tag w:val="goog_rdk_35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sz w:val="18"/>
                          <w:szCs w:val="18"/>
                          <w:rtl w:val="0"/>
                        </w:rPr>
                        <w:t xml:space="preserve">총 거래 금액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8" w:val="single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E">
                  <w:pPr>
                    <w:spacing w:after="40" w:before="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CNY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8" w:val="single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spacing w:after="40" w:before="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USD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8" w:val="single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spacing w:after="40" w:before="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HKD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8" w:val="single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spacing w:after="40" w:before="40" w:lineRule="auto"/>
                    <w:rPr>
                      <w:sz w:val="18"/>
                      <w:szCs w:val="18"/>
                    </w:rPr>
                  </w:pPr>
                  <w:sdt>
                    <w:sdtPr>
                      <w:id w:val="1153826968"/>
                      <w:tag w:val="goog_rdk_36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sz w:val="18"/>
                          <w:szCs w:val="18"/>
                          <w:rtl w:val="0"/>
                        </w:rPr>
                        <w:t xml:space="preserve">기타 (구체적 명시)</w:t>
                      </w:r>
                    </w:sdtContent>
                  </w:sdt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8" w:val="single"/>
                    <w:right w:color="bfbfbf" w:space="0" w:sz="8" w:val="single"/>
                  </w:tcBorders>
                  <w:shd w:fill="ffffff" w:val="clear"/>
                  <w:tcMar>
                    <w:top w:w="100.0" w:type="dxa"/>
                    <w:left w:w="120.0" w:type="dxa"/>
                    <w:bottom w:w="10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3.18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고객을 비대면(예: 인터넷, 전화 등)으로 온보딩합니까? 그럴 경우, 어떤 상황에서 비대면  고객 온보딩이 허용됩니까? (또한 대면 고객 온보딩과 비대면 고객 온보딩의 대략적인 비율도 제공해 주십시오.)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3.19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sdt>
              <w:sdtPr>
                <w:id w:val="-1366596227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귀사는 은행, 금융 서비스 사업자 및 결제 서비스 제공업체를 포함하되 이에 국한되지 않는 금융 기관 고객을 보유하고 있습니까?</w:t>
                </w:r>
              </w:sdtContent>
            </w:sdt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sdt>
              <w:sdtPr>
                <w:id w:val="1734238479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(있을 경우, 해당 고객의 세부 정보를 제공해 주시기 바랍니다.)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3.20 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고객으로부터 실물 현금을 수령합니까?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(수령할 경우, 수령 절차를 설명해 주십시오.)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-228491457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자금세탁방지(“AML”) 및 테러자금조달방지(“CFT”)  정책, 관행 및 절차, 기타 규제 사항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40" w:before="40" w:lineRule="auto"/>
              <w:rPr>
                <w:sz w:val="20"/>
                <w:szCs w:val="20"/>
              </w:rPr>
            </w:pPr>
            <w:sdt>
              <w:sdtPr>
                <w:id w:val="-956608430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귀사의 사업은 귀사의 사업과 관련된 AML/CFT 규칙의 모든 측면을 준수하고 있습니까?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sdt>
              <w:sdtPr>
                <w:id w:val="-755312107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귀사는 AML/CFT 프로그램 정책 및 절차를 작성했습니까? AML/CFT 프로그램 정책 및 절차의 마지막 업데이트는 언제였습니까?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위의 정책과 절차는 본사를 포함하여 모든 자회사 및 지점에 적용될 수 있습니까? 그렇지 않을 경우, 적용이 제외되는 자회사 및/또는 지점의 목록을 기관명과 위치를 포함하여 제공해 주시기 바랍니다.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귀사에는 AML/CFT의 예방 및 탐지와 관련된 활동을 감시할 지정된 담당자이 있습니까? 있을 경우, AML/CTF 담당자의 이름, 직책, 연락처를 제공해 주실 수 있습니까?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사업 관계를 시작하기 전에 모든 고객의 신원 확인 및 검증을 완료했습니까?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(이에 대한 답변이 ‘아니오’일 경우, 신원 확인이나 검증이 완료되기 전의 상황과 귀사가 사업 관계를 시작한 시기에 대해 설명해 주시기 바랍니다.)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고객에게 익명 계좌 개설을 허용하거나 신원을 확인 또는 검증할 수 없는 고객이 계좌를 개설하도록 허용합니까? 허용할 경우, 상황과 시기에 대해 설명해 주시기 바랍니다. 허용하지 않을 경우, 고객 신원 확인 및 검증 절차를 명시해 주시기 바랍니다.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귀사의 고객이 Airwallex에서 관리하는 귀사의 계정을 직접 사용하여 사업을 대신 거래하도록 허용합니까?(예: 결제대행계좌)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귀사에 AML/CTF과 관련하여 고위험군으로 간주되는 특정 산업의 고객이 있습니까? 해당 산업을 명시해 주시기 바랍니다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의심스러운 활동을 어떻게 모니터링하고 식별합니까? 지난 12개월 동안 규제 당국에 얼마나 많은 “의심스러운 활동 보고서”를 제출했습니까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sdt>
              <w:sdtPr>
                <w:id w:val="561070754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귀사는 정치적 주요 인물(Politically Exposed Persons, 즉 “PEP”에는 PEP의 친척 또는 가까운 동료 또는 전직 PEP가 포함됨)을 고객으로 온보딩합니까?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sdt>
              <w:sdtPr>
                <w:id w:val="598453529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4.10번 질문의 답변이 ‘예’일 경우, 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귀사가 PEP 온보딩을 위해 취하고 있는 절차를 설명해 주시기 바랍니다. PEP의 예로는 국가 또는 정부 수반, 고위 정치인, 정부, 사법부 또는 군의 고위 공무원, 국영 기업의 고위 임원 및 주요 정당 관계자가 포함되지만 이에 국한되지 않습니다.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4.12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지난 12개월 동안 고위험 고객을 대상으로 고객 실사 강화를 수행해 왔습니까? 귀사의 고객 실사 강화 프로세스 및 절차를 설명해 주시기 바랍니다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의심스러운 거래 모니터링 시스템을 유지합니까? 거래 모니터링은 수동으로 수행됩니까, 아니면 자동으로 수행됩니까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의심스러운 거래 모니터링에 자동화된 시스템을 사용하는 경우, 공급업체명을 알려 주십시오(외부 제공업체로부터 시스템을 구매한 경우). 수동 시스템일 경우, 모니터링 방법을 설명해 주십시오.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4.15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고객 및 거래 상대를 포함하여 거래에 대한 제재 심사를 수행합니까?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sdt>
              <w:sdtPr>
                <w:id w:val="-1179661895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귀사는 소급 제재 검토를 수행합니까?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4.17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sdt>
              <w:sdtPr>
                <w:id w:val="-140469700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지난 3년 동안 귀사에서 규제 검사 또는 조사를 받은 적이 있습니까?</w:t>
                </w:r>
              </w:sdtContent>
            </w:sdt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sdt>
              <w:sdtPr>
                <w:id w:val="-51574989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(있을 경우, 검사 또는 조사 결과를 요약해 주시기 바랍니다.)</w:t>
                </w:r>
              </w:sdtContent>
            </w:sdt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지난 5년 동안 귀사에서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AML/CFT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법률이나 규정 위반으로 인해 규제나 형사 집행 또는 기타 조치를 취한 적이 있습니까?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4.19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귀사의 기존 은행 계좌가 AML/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CFT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문제로 인해 취소되거나 정지된 적이 있습니까?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있을 경우, 은행의 세부 정보와 취소 및 정지 사유를 제공해 주십시오.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4.20 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고객 신원 기록 및 거래 기록 보관에 대한 정책을 가지고 있습니까? 보관 기간은 어떻게 됩니까?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귀하의 실질 소유자 또는 최종 실질 소유자는(예: 국가 또는 정부의 수장, 고위 정치인, 정부, 사법부 또는 군대의 고위 관리, 국영 기업의 고위 임원, 중요한 정당 관계자)는 PEP로 간주됩니까?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귀사는 PEP와 사업 거래를 하고 있습니까?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78578203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데이터 보안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지난 3년 동안 심각한 데이터 사고가 있었습니까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있었을 경우, 자세하게 설명해 주십시오.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988203978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아래 문서를 제공해 주십시오(제공할 수 없는 경우, 사유를 명시해 주십시오.)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  <w:u w:val="single"/>
              </w:rPr>
            </w:pPr>
            <w:sdt>
              <w:sdtPr>
                <w:id w:val="1254326514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u w:val="single"/>
                    <w:rtl w:val="0"/>
                  </w:rPr>
                  <w:t xml:space="preserve">회사 정보 </w:t>
                </w:r>
              </w:sdtContent>
            </w:sdt>
          </w:p>
          <w:p w:rsidR="00000000" w:rsidDel="00000000" w:rsidP="00000000" w:rsidRDefault="00000000" w:rsidRPr="00000000" w14:paraId="0000012A">
            <w:pPr>
              <w:numPr>
                <w:ilvl w:val="0"/>
                <w:numId w:val="5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142600087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법인 양호 증명서(Certificate of good standing)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5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1292021891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법인설립증서(Certificate of incorporation)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5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862219331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정관(Article of association)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sz w:val="20"/>
                <w:szCs w:val="20"/>
                <w:u w:val="single"/>
              </w:rPr>
            </w:pPr>
            <w:sdt>
              <w:sdtPr>
                <w:id w:val="-1538351316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u w:val="single"/>
                    <w:rtl w:val="0"/>
                  </w:rPr>
                  <w:t xml:space="preserve">소유권 및 통제 구조</w:t>
                </w:r>
              </w:sdtContent>
            </w:sdt>
          </w:p>
          <w:p w:rsidR="00000000" w:rsidDel="00000000" w:rsidP="00000000" w:rsidRDefault="00000000" w:rsidRPr="00000000" w14:paraId="0000012E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1496847666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회사 보고서/정보 진술서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1859808814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필요할 경우 회사의 승인 또는 기타 선언에 의해 인증된 소유권 선언 차트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sz w:val="20"/>
                <w:szCs w:val="20"/>
                <w:u w:val="single"/>
              </w:rPr>
            </w:pPr>
            <w:sdt>
              <w:sdtPr>
                <w:id w:val="1627187819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u w:val="single"/>
                    <w:rtl w:val="0"/>
                  </w:rPr>
                  <w:t xml:space="preserve">최종 실질 소유자 </w:t>
                </w:r>
              </w:sdtContent>
            </w:sdt>
          </w:p>
          <w:p w:rsidR="00000000" w:rsidDel="00000000" w:rsidP="00000000" w:rsidRDefault="00000000" w:rsidRPr="00000000" w14:paraId="00000131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1963654262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신뢰할 수 있는 독립적 출처(예: 주주 명부, 감사를 거친 연례 보고서 등)에서 제공된 국가 신분증 또는 유효한 여행 허가 서류 또는 기타 관련 문서, 데이터 또는 정보</w:t>
                </w:r>
              </w:sdtContent>
            </w:sdt>
          </w:p>
          <w:p w:rsidR="00000000" w:rsidDel="00000000" w:rsidP="00000000" w:rsidRDefault="00000000" w:rsidRPr="00000000" w14:paraId="00000132">
            <w:pPr>
              <w:spacing w:after="120" w:before="120" w:lineRule="auto"/>
              <w:jc w:val="both"/>
              <w:rPr>
                <w:sz w:val="20"/>
                <w:szCs w:val="20"/>
                <w:u w:val="single"/>
              </w:rPr>
            </w:pPr>
            <w:sdt>
              <w:sdtPr>
                <w:id w:val="1070932364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u w:val="single"/>
                    <w:rtl w:val="0"/>
                  </w:rPr>
                  <w:t xml:space="preserve">법률 대리인 또는 대리 행위자</w:t>
                </w:r>
              </w:sdtContent>
            </w:sdt>
          </w:p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ind w:left="720" w:hanging="360"/>
              <w:jc w:val="both"/>
              <w:rPr>
                <w:sz w:val="24"/>
                <w:szCs w:val="24"/>
              </w:rPr>
            </w:pPr>
            <w:sdt>
              <w:sdtPr>
                <w:id w:val="-683280379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신뢰할 수 있는 독립적 출처(예: 주주 명부, 감사를 거친 연례 보고서 등)에서 제공된 국가 신분증 또는 유효한 여행 허가 서류 또는 기타 관련 문서, 데이터 또는 정보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sz w:val="20"/>
                <w:szCs w:val="20"/>
                <w:u w:val="single"/>
              </w:rPr>
            </w:pPr>
            <w:sdt>
              <w:sdtPr>
                <w:id w:val="1521365961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u w:val="single"/>
                    <w:rtl w:val="0"/>
                  </w:rPr>
                  <w:t xml:space="preserve">기타</w:t>
                </w:r>
              </w:sdtContent>
            </w:sdt>
          </w:p>
          <w:p w:rsidR="00000000" w:rsidDel="00000000" w:rsidP="00000000" w:rsidRDefault="00000000" w:rsidRPr="00000000" w14:paraId="00000135">
            <w:pPr>
              <w:numPr>
                <w:ilvl w:val="0"/>
                <w:numId w:val="7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1848241356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외부 감사 재무제표(과거 3년)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7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1158083657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내부 감사 보고서(과거 3년)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b w:val="1"/>
                <w:bCs w:val="1"/>
                <w:sz w:val="20"/>
                <w:szCs w:val="20"/>
              </w:rPr>
            </w:pPr>
            <w:sdt>
              <w:sdtPr>
                <w:id w:val="-2113729143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자체 평가를 위해 아래 내용도 제공해 주시기 바랍니다(제공할 수 없는 경우, 사유를 명시해 주십시오).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1749714438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AML/CFT 프로그램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937135611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KYC, EDD, KYC 갱신, 직원 실사 교육, 거래 모니터링, SAR/STR, 제재, PEP 관리를 포함하는 AML/CFT 정책 및 절차.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1315537270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위험 및 준수 기능의 모든 부서장의 구조, 직책 및 위치(위험 및 규정 준수 주요 직원의 이력서 포함)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550094318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자료 외부 위탁에 대한 세부 내용(특히 위험 또는 규정 준수 기능과 관련)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1223502272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반뇌물 및 부패 방지 정책 및 절차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493782052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FATCA 및 CRS 관련 정책 및 절차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1784675279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위험 관리대장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1202675294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(해당하는 경우) PCI-DSS 인증서를 포함한 정보 보안 정책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1054016090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사기 위험 정책 및 절차(모든 조사 정책 및 절차 포함)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1014975409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개인정보 보호정책 및 개인정보 보호책임자(이에 상응하는 자)의 이름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-541244252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데이터 보안 보존 정책 및 절차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sdt>
              <w:sdtPr>
                <w:id w:val="720072273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내부 품질 관리/품질 보증 또는 감사 기능에 대한 정보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MS Gothic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aOs5cFc0n2F/pzfXcHC9M6mw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aHgoCNzESGAoWCAdCEhIQQXJpYWwgVW5pY29kZSBNUxoeCgI3MhIYChYIB0ISEhBBcmlhbCBVbmljb2RlIE1TGh4KAjczEhgKFggHQhISEEFyaWFsIFVuaWNvZGUgTVMaHgoCNzQSGAoWCAdCEhIQQXJpYWwgVW5pY29kZSBNUxoeCgI3NRIYChYIB0ISEhBBcmlhbCBVbmljb2RlIE1TOAByITFsMGZhM083MlRUR21jYmJRWlJpTUc5VlQ3YVFLZWl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