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867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450"/>
        <w:gridCol w:w="5655"/>
        <w:gridCol w:w="2565"/>
        <w:tblGridChange w:id="0">
          <w:tblGrid>
            <w:gridCol w:w="450"/>
            <w:gridCol w:w="5655"/>
            <w:gridCol w:w="2565"/>
          </w:tblGrid>
        </w:tblGridChange>
      </w:tblGrid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c1c1c1" w:space="0" w:sz="6" w:val="single"/>
              <w:right w:color="c1c1c1" w:space="0" w:sz="6" w:val="single"/>
            </w:tcBorders>
            <w:shd w:fill="a8a8a8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02">
            <w:pPr>
              <w:rPr>
                <w:b w:val="1"/>
                <w:sz w:val="17"/>
                <w:szCs w:val="17"/>
              </w:rPr>
            </w:pPr>
            <w:r w:rsidDel="00000000" w:rsidR="00000000" w:rsidRPr="00000000">
              <w:rPr>
                <w:b w:val="1"/>
                <w:sz w:val="17"/>
                <w:szCs w:val="17"/>
                <w:rtl w:val="0"/>
              </w:rPr>
              <w:t xml:space="preserve">Ref</w:t>
            </w:r>
          </w:p>
        </w:tc>
        <w:tc>
          <w:tcPr>
            <w:tcBorders>
              <w:top w:color="000000" w:space="0" w:sz="6" w:val="single"/>
              <w:left w:color="c1c1c1" w:space="0" w:sz="6" w:val="single"/>
              <w:bottom w:color="c1c1c1" w:space="0" w:sz="6" w:val="single"/>
              <w:right w:color="c1c1c1" w:space="0" w:sz="6" w:val="single"/>
            </w:tcBorders>
            <w:shd w:fill="a8a8a8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03">
            <w:pPr>
              <w:rPr>
                <w:b w:val="1"/>
                <w:sz w:val="17"/>
                <w:szCs w:val="17"/>
              </w:rPr>
            </w:pPr>
            <w:r w:rsidDel="00000000" w:rsidR="00000000" w:rsidRPr="00000000">
              <w:rPr>
                <w:b w:val="1"/>
                <w:sz w:val="17"/>
                <w:szCs w:val="17"/>
                <w:rtl w:val="0"/>
              </w:rPr>
              <w:t xml:space="preserve">Required Information</w:t>
            </w:r>
          </w:p>
        </w:tc>
        <w:tc>
          <w:tcPr>
            <w:tcBorders>
              <w:top w:color="000000" w:space="0" w:sz="6" w:val="single"/>
              <w:left w:color="c1c1c1" w:space="0" w:sz="6" w:val="single"/>
              <w:bottom w:color="c1c1c1" w:space="0" w:sz="6" w:val="single"/>
              <w:right w:color="000000" w:space="0" w:sz="6" w:val="single"/>
            </w:tcBorders>
            <w:shd w:fill="a8a8a8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04">
            <w:pPr>
              <w:rPr>
                <w:b w:val="1"/>
                <w:sz w:val="17"/>
                <w:szCs w:val="17"/>
              </w:rPr>
            </w:pPr>
            <w:r w:rsidDel="00000000" w:rsidR="00000000" w:rsidRPr="00000000">
              <w:rPr>
                <w:b w:val="1"/>
                <w:sz w:val="17"/>
                <w:szCs w:val="17"/>
                <w:rtl w:val="0"/>
              </w:rPr>
              <w:t xml:space="preserve">Response</w:t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c1c1c1" w:space="0" w:sz="6" w:val="single"/>
              <w:left w:color="000000" w:space="0" w:sz="6" w:val="single"/>
              <w:bottom w:color="c1c1c1" w:space="0" w:sz="6" w:val="single"/>
              <w:right w:color="c1c1c1" w:space="0" w:sz="6" w:val="single"/>
            </w:tcBorders>
            <w:shd w:fill="a8a8a8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05">
            <w:pPr>
              <w:rPr>
                <w:b w:val="1"/>
                <w:sz w:val="17"/>
                <w:szCs w:val="17"/>
              </w:rPr>
            </w:pPr>
            <w:r w:rsidDel="00000000" w:rsidR="00000000" w:rsidRPr="00000000">
              <w:rPr>
                <w:b w:val="1"/>
                <w:sz w:val="17"/>
                <w:szCs w:val="17"/>
                <w:rtl w:val="0"/>
              </w:rPr>
              <w:t xml:space="preserve">1</w:t>
            </w:r>
          </w:p>
        </w:tc>
        <w:tc>
          <w:tcPr>
            <w:tcBorders>
              <w:top w:color="c1c1c1" w:space="0" w:sz="6" w:val="single"/>
              <w:left w:color="c1c1c1" w:space="0" w:sz="6" w:val="single"/>
              <w:bottom w:color="c1c1c1" w:space="0" w:sz="6" w:val="single"/>
              <w:right w:color="c1c1c1" w:space="0" w:sz="6" w:val="single"/>
            </w:tcBorders>
            <w:shd w:fill="a8a8a8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06">
            <w:pPr>
              <w:rPr>
                <w:b w:val="1"/>
                <w:sz w:val="17"/>
                <w:szCs w:val="17"/>
              </w:rPr>
            </w:pPr>
            <w:r w:rsidDel="00000000" w:rsidR="00000000" w:rsidRPr="00000000">
              <w:rPr>
                <w:b w:val="1"/>
                <w:sz w:val="17"/>
                <w:szCs w:val="17"/>
                <w:rtl w:val="0"/>
              </w:rPr>
              <w:t xml:space="preserve">Understanding Your Business</w:t>
            </w:r>
          </w:p>
        </w:tc>
        <w:tc>
          <w:tcPr>
            <w:tcBorders>
              <w:top w:color="c1c1c1" w:space="0" w:sz="6" w:val="single"/>
              <w:left w:color="c1c1c1" w:space="0" w:sz="6" w:val="single"/>
              <w:bottom w:color="c1c1c1" w:space="0" w:sz="6" w:val="single"/>
              <w:right w:color="000000" w:space="0" w:sz="6" w:val="single"/>
            </w:tcBorders>
            <w:shd w:fill="a8a8a8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07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c1c1c1" w:space="0" w:sz="6" w:val="single"/>
              <w:left w:color="000000" w:space="0" w:sz="6" w:val="single"/>
              <w:bottom w:color="c1c1c1" w:space="0" w:sz="6" w:val="single"/>
              <w:right w:color="c1c1c1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08">
            <w:pPr>
              <w:rPr>
                <w:sz w:val="17"/>
                <w:szCs w:val="17"/>
              </w:rPr>
            </w:pPr>
            <w:r w:rsidDel="00000000" w:rsidR="00000000" w:rsidRPr="00000000">
              <w:rPr>
                <w:sz w:val="17"/>
                <w:szCs w:val="17"/>
                <w:rtl w:val="0"/>
              </w:rPr>
              <w:t xml:space="preserve">1.1</w:t>
            </w:r>
          </w:p>
        </w:tc>
        <w:tc>
          <w:tcPr>
            <w:tcBorders>
              <w:top w:color="c1c1c1" w:space="0" w:sz="6" w:val="single"/>
              <w:left w:color="c1c1c1" w:space="0" w:sz="6" w:val="single"/>
              <w:bottom w:color="c1c1c1" w:space="0" w:sz="6" w:val="single"/>
              <w:right w:color="c1c1c1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09">
            <w:pPr>
              <w:rPr>
                <w:sz w:val="17"/>
                <w:szCs w:val="17"/>
              </w:rPr>
            </w:pPr>
            <w:r w:rsidDel="00000000" w:rsidR="00000000" w:rsidRPr="00000000">
              <w:rPr>
                <w:sz w:val="17"/>
                <w:szCs w:val="17"/>
                <w:rtl w:val="0"/>
              </w:rPr>
              <w:t xml:space="preserve">APP name</w:t>
            </w:r>
          </w:p>
        </w:tc>
        <w:tc>
          <w:tcPr>
            <w:tcBorders>
              <w:top w:color="c1c1c1" w:space="0" w:sz="6" w:val="single"/>
              <w:left w:color="c1c1c1" w:space="0" w:sz="6" w:val="single"/>
              <w:bottom w:color="c1c1c1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0A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c1c1c1" w:space="0" w:sz="6" w:val="single"/>
              <w:left w:color="000000" w:space="0" w:sz="6" w:val="single"/>
              <w:bottom w:color="c1c1c1" w:space="0" w:sz="6" w:val="single"/>
              <w:right w:color="c1c1c1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0B">
            <w:pPr>
              <w:rPr>
                <w:sz w:val="17"/>
                <w:szCs w:val="17"/>
              </w:rPr>
            </w:pPr>
            <w:r w:rsidDel="00000000" w:rsidR="00000000" w:rsidRPr="00000000">
              <w:rPr>
                <w:sz w:val="17"/>
                <w:szCs w:val="17"/>
                <w:rtl w:val="0"/>
              </w:rPr>
              <w:t xml:space="preserve">1.2</w:t>
            </w:r>
          </w:p>
        </w:tc>
        <w:tc>
          <w:tcPr>
            <w:tcBorders>
              <w:top w:color="c1c1c1" w:space="0" w:sz="6" w:val="single"/>
              <w:left w:color="c1c1c1" w:space="0" w:sz="6" w:val="single"/>
              <w:bottom w:color="c1c1c1" w:space="0" w:sz="6" w:val="single"/>
              <w:right w:color="c1c1c1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0C">
            <w:pPr>
              <w:rPr>
                <w:sz w:val="17"/>
                <w:szCs w:val="17"/>
              </w:rPr>
            </w:pPr>
            <w:r w:rsidDel="00000000" w:rsidR="00000000" w:rsidRPr="00000000">
              <w:rPr>
                <w:sz w:val="17"/>
                <w:szCs w:val="17"/>
                <w:rtl w:val="0"/>
              </w:rPr>
              <w:t xml:space="preserve">Download link</w:t>
            </w:r>
          </w:p>
        </w:tc>
        <w:tc>
          <w:tcPr>
            <w:tcBorders>
              <w:top w:color="c1c1c1" w:space="0" w:sz="6" w:val="single"/>
              <w:left w:color="c1c1c1" w:space="0" w:sz="6" w:val="single"/>
              <w:bottom w:color="c1c1c1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c1c1c1" w:space="0" w:sz="6" w:val="single"/>
              <w:left w:color="000000" w:space="0" w:sz="6" w:val="single"/>
              <w:bottom w:color="c1c1c1" w:space="0" w:sz="6" w:val="single"/>
              <w:right w:color="c1c1c1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0E">
            <w:pPr>
              <w:rPr>
                <w:sz w:val="17"/>
                <w:szCs w:val="17"/>
              </w:rPr>
            </w:pPr>
            <w:r w:rsidDel="00000000" w:rsidR="00000000" w:rsidRPr="00000000">
              <w:rPr>
                <w:sz w:val="17"/>
                <w:szCs w:val="17"/>
                <w:rtl w:val="0"/>
              </w:rPr>
              <w:t xml:space="preserve">1.3</w:t>
            </w:r>
          </w:p>
        </w:tc>
        <w:tc>
          <w:tcPr>
            <w:tcBorders>
              <w:top w:color="c1c1c1" w:space="0" w:sz="6" w:val="single"/>
              <w:left w:color="c1c1c1" w:space="0" w:sz="6" w:val="single"/>
              <w:bottom w:color="c1c1c1" w:space="0" w:sz="6" w:val="single"/>
              <w:right w:color="c1c1c1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0F">
            <w:pPr>
              <w:rPr>
                <w:sz w:val="17"/>
                <w:szCs w:val="17"/>
              </w:rPr>
            </w:pPr>
            <w:r w:rsidDel="00000000" w:rsidR="00000000" w:rsidRPr="00000000">
              <w:rPr>
                <w:sz w:val="17"/>
                <w:szCs w:val="17"/>
                <w:rtl w:val="0"/>
              </w:rPr>
              <w:t xml:space="preserve">Test account username and password</w:t>
            </w:r>
          </w:p>
        </w:tc>
        <w:tc>
          <w:tcPr>
            <w:tcBorders>
              <w:top w:color="c1c1c1" w:space="0" w:sz="6" w:val="single"/>
              <w:left w:color="c1c1c1" w:space="0" w:sz="6" w:val="single"/>
              <w:bottom w:color="c1c1c1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c1c1c1" w:space="0" w:sz="6" w:val="single"/>
              <w:left w:color="000000" w:space="0" w:sz="6" w:val="single"/>
              <w:bottom w:color="c1c1c1" w:space="0" w:sz="6" w:val="single"/>
              <w:right w:color="c1c1c1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rPr>
                <w:sz w:val="17"/>
                <w:szCs w:val="17"/>
              </w:rPr>
            </w:pPr>
            <w:r w:rsidDel="00000000" w:rsidR="00000000" w:rsidRPr="00000000">
              <w:rPr>
                <w:sz w:val="17"/>
                <w:szCs w:val="17"/>
                <w:rtl w:val="0"/>
              </w:rPr>
              <w:t xml:space="preserve">1.4</w:t>
            </w:r>
          </w:p>
        </w:tc>
        <w:tc>
          <w:tcPr>
            <w:tcBorders>
              <w:top w:color="c1c1c1" w:space="0" w:sz="6" w:val="single"/>
              <w:left w:color="c1c1c1" w:space="0" w:sz="6" w:val="single"/>
              <w:bottom w:color="c1c1c1" w:space="0" w:sz="6" w:val="single"/>
              <w:right w:color="c1c1c1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rPr>
                <w:sz w:val="17"/>
                <w:szCs w:val="17"/>
              </w:rPr>
            </w:pPr>
            <w:r w:rsidDel="00000000" w:rsidR="00000000" w:rsidRPr="00000000">
              <w:rPr>
                <w:sz w:val="17"/>
                <w:szCs w:val="17"/>
                <w:rtl w:val="0"/>
              </w:rPr>
              <w:t xml:space="preserve">APK file if not ready to download</w:t>
            </w:r>
          </w:p>
        </w:tc>
        <w:tc>
          <w:tcPr>
            <w:tcBorders>
              <w:top w:color="c1c1c1" w:space="0" w:sz="6" w:val="single"/>
              <w:left w:color="c1c1c1" w:space="0" w:sz="6" w:val="single"/>
              <w:bottom w:color="c1c1c1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00" w:hRule="atLeast"/>
          <w:tblHeader w:val="0"/>
        </w:trPr>
        <w:tc>
          <w:tcPr>
            <w:tcBorders>
              <w:top w:color="c1c1c1" w:space="0" w:sz="6" w:val="single"/>
              <w:left w:color="000000" w:space="0" w:sz="6" w:val="single"/>
              <w:bottom w:color="c1c1c1" w:space="0" w:sz="6" w:val="single"/>
              <w:right w:color="c1c1c1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rPr>
                <w:sz w:val="17"/>
                <w:szCs w:val="17"/>
              </w:rPr>
            </w:pPr>
            <w:r w:rsidDel="00000000" w:rsidR="00000000" w:rsidRPr="00000000">
              <w:rPr>
                <w:sz w:val="17"/>
                <w:szCs w:val="17"/>
                <w:rtl w:val="0"/>
              </w:rPr>
              <w:t xml:space="preserve">1.5</w:t>
            </w:r>
          </w:p>
        </w:tc>
        <w:tc>
          <w:tcPr>
            <w:tcBorders>
              <w:top w:color="c1c1c1" w:space="0" w:sz="6" w:val="single"/>
              <w:left w:color="c1c1c1" w:space="0" w:sz="6" w:val="single"/>
              <w:bottom w:color="c1c1c1" w:space="0" w:sz="6" w:val="single"/>
              <w:right w:color="c1c1c1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rPr>
                <w:sz w:val="17"/>
                <w:szCs w:val="17"/>
              </w:rPr>
            </w:pPr>
            <w:r w:rsidDel="00000000" w:rsidR="00000000" w:rsidRPr="00000000">
              <w:rPr>
                <w:sz w:val="17"/>
                <w:szCs w:val="17"/>
                <w:rtl w:val="0"/>
              </w:rPr>
              <w:t xml:space="preserve">Does ownership and operation rights of the APP belong to the company</w:t>
            </w:r>
          </w:p>
          <w:p w:rsidR="00000000" w:rsidDel="00000000" w:rsidP="00000000" w:rsidRDefault="00000000" w:rsidRPr="00000000" w14:paraId="00000016">
            <w:pPr>
              <w:rPr>
                <w:sz w:val="17"/>
                <w:szCs w:val="17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rPr>
                <w:i w:val="1"/>
                <w:sz w:val="17"/>
                <w:szCs w:val="17"/>
              </w:rPr>
            </w:pPr>
            <w:r w:rsidDel="00000000" w:rsidR="00000000" w:rsidRPr="00000000">
              <w:rPr>
                <w:i w:val="1"/>
                <w:sz w:val="17"/>
                <w:szCs w:val="17"/>
                <w:rtl w:val="0"/>
              </w:rPr>
              <w:t xml:space="preserve">If No, please provide the supporting document to prove the ownership of the operation.</w:t>
            </w:r>
          </w:p>
        </w:tc>
        <w:tc>
          <w:tcPr>
            <w:tcBorders>
              <w:top w:color="c1c1c1" w:space="0" w:sz="6" w:val="single"/>
              <w:left w:color="c1c1c1" w:space="0" w:sz="6" w:val="single"/>
              <w:bottom w:color="c1c1c1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c1c1c1" w:space="0" w:sz="6" w:val="single"/>
              <w:left w:color="000000" w:space="0" w:sz="6" w:val="single"/>
              <w:bottom w:color="c1c1c1" w:space="0" w:sz="6" w:val="single"/>
              <w:right w:color="c1c1c1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rPr>
                <w:sz w:val="17"/>
                <w:szCs w:val="17"/>
              </w:rPr>
            </w:pPr>
            <w:r w:rsidDel="00000000" w:rsidR="00000000" w:rsidRPr="00000000">
              <w:rPr>
                <w:sz w:val="17"/>
                <w:szCs w:val="17"/>
                <w:rtl w:val="0"/>
              </w:rPr>
              <w:t xml:space="preserve">1.6</w:t>
            </w:r>
          </w:p>
        </w:tc>
        <w:tc>
          <w:tcPr>
            <w:tcBorders>
              <w:top w:color="c1c1c1" w:space="0" w:sz="6" w:val="single"/>
              <w:left w:color="c1c1c1" w:space="0" w:sz="6" w:val="single"/>
              <w:bottom w:color="c1c1c1" w:space="0" w:sz="6" w:val="single"/>
              <w:right w:color="c1c1c1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rPr>
                <w:sz w:val="17"/>
                <w:szCs w:val="17"/>
              </w:rPr>
            </w:pPr>
            <w:r w:rsidDel="00000000" w:rsidR="00000000" w:rsidRPr="00000000">
              <w:rPr>
                <w:sz w:val="17"/>
                <w:szCs w:val="17"/>
                <w:rtl w:val="0"/>
              </w:rPr>
              <w:t xml:space="preserve">What is the main business model of APP</w:t>
            </w:r>
          </w:p>
        </w:tc>
        <w:tc>
          <w:tcPr>
            <w:tcBorders>
              <w:top w:color="c1c1c1" w:space="0" w:sz="6" w:val="single"/>
              <w:left w:color="c1c1c1" w:space="0" w:sz="6" w:val="single"/>
              <w:bottom w:color="c1c1c1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c1c1c1" w:space="0" w:sz="6" w:val="single"/>
              <w:left w:color="000000" w:space="0" w:sz="6" w:val="single"/>
              <w:bottom w:color="c1c1c1" w:space="0" w:sz="6" w:val="single"/>
              <w:right w:color="c1c1c1" w:space="0" w:sz="6" w:val="single"/>
            </w:tcBorders>
            <w:shd w:fill="a8a8a8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rPr>
                <w:b w:val="1"/>
                <w:sz w:val="17"/>
                <w:szCs w:val="17"/>
              </w:rPr>
            </w:pPr>
            <w:r w:rsidDel="00000000" w:rsidR="00000000" w:rsidRPr="00000000">
              <w:rPr>
                <w:b w:val="1"/>
                <w:sz w:val="17"/>
                <w:szCs w:val="17"/>
                <w:rtl w:val="0"/>
              </w:rPr>
              <w:t xml:space="preserve">2</w:t>
            </w:r>
          </w:p>
        </w:tc>
        <w:tc>
          <w:tcPr>
            <w:tcBorders>
              <w:top w:color="c1c1c1" w:space="0" w:sz="6" w:val="single"/>
              <w:left w:color="c1c1c1" w:space="0" w:sz="6" w:val="single"/>
              <w:bottom w:color="c1c1c1" w:space="0" w:sz="6" w:val="single"/>
              <w:right w:color="c1c1c1" w:space="0" w:sz="6" w:val="single"/>
            </w:tcBorders>
            <w:shd w:fill="a8a8a8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rPr>
                <w:b w:val="1"/>
                <w:sz w:val="17"/>
                <w:szCs w:val="17"/>
              </w:rPr>
            </w:pPr>
            <w:r w:rsidDel="00000000" w:rsidR="00000000" w:rsidRPr="00000000">
              <w:rPr>
                <w:b w:val="1"/>
                <w:sz w:val="17"/>
                <w:szCs w:val="17"/>
                <w:rtl w:val="0"/>
              </w:rPr>
              <w:t xml:space="preserve">Fund Flow function of the APP</w:t>
            </w:r>
          </w:p>
        </w:tc>
        <w:tc>
          <w:tcPr>
            <w:tcBorders>
              <w:top w:color="c1c1c1" w:space="0" w:sz="6" w:val="single"/>
              <w:left w:color="c1c1c1" w:space="0" w:sz="6" w:val="single"/>
              <w:bottom w:color="c1c1c1" w:space="0" w:sz="6" w:val="single"/>
              <w:right w:color="000000" w:space="0" w:sz="6" w:val="single"/>
            </w:tcBorders>
            <w:shd w:fill="a8a8a8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c1c1c1" w:space="0" w:sz="6" w:val="single"/>
              <w:left w:color="000000" w:space="0" w:sz="6" w:val="single"/>
              <w:bottom w:color="c1c1c1" w:space="0" w:sz="6" w:val="single"/>
              <w:right w:color="c1c1c1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rPr>
                <w:sz w:val="17"/>
                <w:szCs w:val="17"/>
              </w:rPr>
            </w:pPr>
            <w:r w:rsidDel="00000000" w:rsidR="00000000" w:rsidRPr="00000000">
              <w:rPr>
                <w:sz w:val="17"/>
                <w:szCs w:val="17"/>
                <w:rtl w:val="0"/>
              </w:rPr>
              <w:t xml:space="preserve">2.1</w:t>
            </w:r>
          </w:p>
        </w:tc>
        <w:tc>
          <w:tcPr>
            <w:tcBorders>
              <w:top w:color="c1c1c1" w:space="0" w:sz="6" w:val="single"/>
              <w:left w:color="c1c1c1" w:space="0" w:sz="6" w:val="single"/>
              <w:bottom w:color="c1c1c1" w:space="0" w:sz="6" w:val="single"/>
              <w:right w:color="c1c1c1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rPr>
                <w:sz w:val="17"/>
                <w:szCs w:val="17"/>
              </w:rPr>
            </w:pPr>
            <w:r w:rsidDel="00000000" w:rsidR="00000000" w:rsidRPr="00000000">
              <w:rPr>
                <w:sz w:val="17"/>
                <w:szCs w:val="17"/>
                <w:rtl w:val="0"/>
              </w:rPr>
              <w:t xml:space="preserve">Can the app users top-up and purchase in-app virtual goods</w:t>
            </w:r>
          </w:p>
        </w:tc>
        <w:tc>
          <w:tcPr>
            <w:tcBorders>
              <w:top w:color="c1c1c1" w:space="0" w:sz="6" w:val="single"/>
              <w:left w:color="c1c1c1" w:space="0" w:sz="6" w:val="single"/>
              <w:bottom w:color="c1c1c1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00" w:hRule="atLeast"/>
          <w:tblHeader w:val="0"/>
        </w:trPr>
        <w:tc>
          <w:tcPr>
            <w:tcBorders>
              <w:top w:color="c1c1c1" w:space="0" w:sz="6" w:val="single"/>
              <w:left w:color="000000" w:space="0" w:sz="6" w:val="single"/>
              <w:bottom w:color="c1c1c1" w:space="0" w:sz="6" w:val="single"/>
              <w:right w:color="c1c1c1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rPr>
                <w:sz w:val="17"/>
                <w:szCs w:val="17"/>
              </w:rPr>
            </w:pPr>
            <w:r w:rsidDel="00000000" w:rsidR="00000000" w:rsidRPr="00000000">
              <w:rPr>
                <w:sz w:val="17"/>
                <w:szCs w:val="17"/>
                <w:rtl w:val="0"/>
              </w:rPr>
              <w:t xml:space="preserve">2.2</w:t>
            </w:r>
          </w:p>
        </w:tc>
        <w:tc>
          <w:tcPr>
            <w:tcBorders>
              <w:top w:color="c1c1c1" w:space="0" w:sz="6" w:val="single"/>
              <w:left w:color="c1c1c1" w:space="0" w:sz="6" w:val="single"/>
              <w:bottom w:color="c1c1c1" w:space="0" w:sz="6" w:val="single"/>
              <w:right w:color="c1c1c1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rPr>
                <w:sz w:val="17"/>
                <w:szCs w:val="17"/>
              </w:rPr>
            </w:pPr>
            <w:r w:rsidDel="00000000" w:rsidR="00000000" w:rsidRPr="00000000">
              <w:rPr>
                <w:sz w:val="17"/>
                <w:szCs w:val="17"/>
                <w:rtl w:val="0"/>
              </w:rPr>
              <w:t xml:space="preserve">Can the app users convert the virtual goods into real currency and cash out to a bank account</w:t>
            </w:r>
          </w:p>
          <w:p w:rsidR="00000000" w:rsidDel="00000000" w:rsidP="00000000" w:rsidRDefault="00000000" w:rsidRPr="00000000" w14:paraId="00000024">
            <w:pPr>
              <w:rPr>
                <w:sz w:val="17"/>
                <w:szCs w:val="17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rPr>
                <w:i w:val="1"/>
                <w:sz w:val="17"/>
                <w:szCs w:val="17"/>
              </w:rPr>
            </w:pPr>
            <w:r w:rsidDel="00000000" w:rsidR="00000000" w:rsidRPr="00000000">
              <w:rPr>
                <w:i w:val="1"/>
                <w:sz w:val="17"/>
                <w:szCs w:val="17"/>
                <w:rtl w:val="0"/>
              </w:rPr>
              <w:t xml:space="preserve">If yes, please provide the relevant terms and rules.</w:t>
            </w:r>
          </w:p>
        </w:tc>
        <w:tc>
          <w:tcPr>
            <w:tcBorders>
              <w:top w:color="c1c1c1" w:space="0" w:sz="6" w:val="single"/>
              <w:left w:color="c1c1c1" w:space="0" w:sz="6" w:val="single"/>
              <w:bottom w:color="c1c1c1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c1c1c1" w:space="0" w:sz="6" w:val="single"/>
              <w:left w:color="000000" w:space="0" w:sz="6" w:val="single"/>
              <w:bottom w:color="c1c1c1" w:space="0" w:sz="6" w:val="single"/>
              <w:right w:color="c1c1c1" w:space="0" w:sz="6" w:val="single"/>
            </w:tcBorders>
            <w:shd w:fill="a8a8a8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rPr>
                <w:b w:val="1"/>
                <w:sz w:val="17"/>
                <w:szCs w:val="17"/>
              </w:rPr>
            </w:pPr>
            <w:r w:rsidDel="00000000" w:rsidR="00000000" w:rsidRPr="00000000">
              <w:rPr>
                <w:b w:val="1"/>
                <w:sz w:val="17"/>
                <w:szCs w:val="17"/>
                <w:rtl w:val="0"/>
              </w:rPr>
              <w:t xml:space="preserve">3</w:t>
            </w:r>
          </w:p>
        </w:tc>
        <w:tc>
          <w:tcPr>
            <w:tcBorders>
              <w:top w:color="c1c1c1" w:space="0" w:sz="6" w:val="single"/>
              <w:left w:color="c1c1c1" w:space="0" w:sz="6" w:val="single"/>
              <w:bottom w:color="c1c1c1" w:space="0" w:sz="6" w:val="single"/>
              <w:right w:color="c1c1c1" w:space="0" w:sz="6" w:val="single"/>
            </w:tcBorders>
            <w:shd w:fill="a8a8a8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rPr>
                <w:b w:val="1"/>
                <w:sz w:val="17"/>
                <w:szCs w:val="17"/>
              </w:rPr>
            </w:pPr>
            <w:r w:rsidDel="00000000" w:rsidR="00000000" w:rsidRPr="00000000">
              <w:rPr>
                <w:b w:val="1"/>
                <w:sz w:val="17"/>
                <w:szCs w:val="17"/>
                <w:rtl w:val="0"/>
              </w:rPr>
              <w:t xml:space="preserve">Content Monitoring</w:t>
            </w:r>
          </w:p>
        </w:tc>
        <w:tc>
          <w:tcPr>
            <w:tcBorders>
              <w:top w:color="c1c1c1" w:space="0" w:sz="6" w:val="single"/>
              <w:left w:color="c1c1c1" w:space="0" w:sz="6" w:val="single"/>
              <w:bottom w:color="c1c1c1" w:space="0" w:sz="6" w:val="single"/>
              <w:right w:color="000000" w:space="0" w:sz="6" w:val="single"/>
            </w:tcBorders>
            <w:shd w:fill="a8a8a8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29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80" w:hRule="atLeast"/>
          <w:tblHeader w:val="0"/>
        </w:trPr>
        <w:tc>
          <w:tcPr>
            <w:tcBorders>
              <w:top w:color="c1c1c1" w:space="0" w:sz="6" w:val="single"/>
              <w:left w:color="000000" w:space="0" w:sz="6" w:val="single"/>
              <w:bottom w:color="c1c1c1" w:space="0" w:sz="6" w:val="single"/>
              <w:right w:color="c1c1c1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rPr>
                <w:sz w:val="17"/>
                <w:szCs w:val="17"/>
              </w:rPr>
            </w:pPr>
            <w:r w:rsidDel="00000000" w:rsidR="00000000" w:rsidRPr="00000000">
              <w:rPr>
                <w:sz w:val="17"/>
                <w:szCs w:val="17"/>
                <w:rtl w:val="0"/>
              </w:rPr>
              <w:t xml:space="preserve">3.1</w:t>
            </w:r>
          </w:p>
        </w:tc>
        <w:tc>
          <w:tcPr>
            <w:tcBorders>
              <w:top w:color="c1c1c1" w:space="0" w:sz="6" w:val="single"/>
              <w:left w:color="c1c1c1" w:space="0" w:sz="6" w:val="single"/>
              <w:bottom w:color="c1c1c1" w:space="0" w:sz="6" w:val="single"/>
              <w:right w:color="c1c1c1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rPr>
                <w:sz w:val="17"/>
                <w:szCs w:val="17"/>
              </w:rPr>
            </w:pPr>
            <w:r w:rsidDel="00000000" w:rsidR="00000000" w:rsidRPr="00000000">
              <w:rPr>
                <w:color w:val="2e3133"/>
                <w:sz w:val="17"/>
                <w:szCs w:val="17"/>
                <w:highlight w:val="white"/>
                <w:rtl w:val="0"/>
              </w:rPr>
              <w:t xml:space="preserve">Does the APP have any policies/controls in place to mitigate the risk of  for the following contents</w:t>
            </w:r>
            <w:r w:rsidDel="00000000" w:rsidR="00000000" w:rsidRPr="00000000">
              <w:rPr>
                <w:sz w:val="17"/>
                <w:szCs w:val="17"/>
                <w:rtl w:val="0"/>
              </w:rPr>
              <w:t xml:space="preserve">:</w:t>
            </w:r>
          </w:p>
          <w:p w:rsidR="00000000" w:rsidDel="00000000" w:rsidP="00000000" w:rsidRDefault="00000000" w:rsidRPr="00000000" w14:paraId="0000002C">
            <w:pPr>
              <w:rPr>
                <w:sz w:val="17"/>
                <w:szCs w:val="17"/>
              </w:rPr>
            </w:pPr>
            <w:r w:rsidDel="00000000" w:rsidR="00000000" w:rsidRPr="00000000">
              <w:rPr>
                <w:sz w:val="17"/>
                <w:szCs w:val="17"/>
                <w:rtl w:val="0"/>
              </w:rPr>
              <w:t xml:space="preserve">Underage protection</w:t>
            </w:r>
          </w:p>
          <w:p w:rsidR="00000000" w:rsidDel="00000000" w:rsidP="00000000" w:rsidRDefault="00000000" w:rsidRPr="00000000" w14:paraId="0000002D">
            <w:pPr>
              <w:rPr>
                <w:sz w:val="17"/>
                <w:szCs w:val="17"/>
              </w:rPr>
            </w:pPr>
            <w:r w:rsidDel="00000000" w:rsidR="00000000" w:rsidRPr="00000000">
              <w:rPr>
                <w:sz w:val="17"/>
                <w:szCs w:val="17"/>
                <w:rtl w:val="0"/>
              </w:rPr>
              <w:t xml:space="preserve">Violence</w:t>
            </w:r>
          </w:p>
          <w:p w:rsidR="00000000" w:rsidDel="00000000" w:rsidP="00000000" w:rsidRDefault="00000000" w:rsidRPr="00000000" w14:paraId="0000002E">
            <w:pPr>
              <w:rPr>
                <w:sz w:val="17"/>
                <w:szCs w:val="17"/>
              </w:rPr>
            </w:pPr>
            <w:r w:rsidDel="00000000" w:rsidR="00000000" w:rsidRPr="00000000">
              <w:rPr>
                <w:sz w:val="17"/>
                <w:szCs w:val="17"/>
                <w:rtl w:val="0"/>
              </w:rPr>
              <w:t xml:space="preserve">Politically sensitive</w:t>
            </w:r>
          </w:p>
          <w:p w:rsidR="00000000" w:rsidDel="00000000" w:rsidP="00000000" w:rsidRDefault="00000000" w:rsidRPr="00000000" w14:paraId="0000002F">
            <w:pPr>
              <w:rPr>
                <w:sz w:val="17"/>
                <w:szCs w:val="17"/>
              </w:rPr>
            </w:pPr>
            <w:r w:rsidDel="00000000" w:rsidR="00000000" w:rsidRPr="00000000">
              <w:rPr>
                <w:sz w:val="17"/>
                <w:szCs w:val="17"/>
                <w:rtl w:val="0"/>
              </w:rPr>
              <w:t xml:space="preserve">Sexual/Pornography</w:t>
            </w:r>
          </w:p>
          <w:p w:rsidR="00000000" w:rsidDel="00000000" w:rsidP="00000000" w:rsidRDefault="00000000" w:rsidRPr="00000000" w14:paraId="00000030">
            <w:pPr>
              <w:rPr>
                <w:sz w:val="17"/>
                <w:szCs w:val="17"/>
              </w:rPr>
            </w:pPr>
            <w:r w:rsidDel="00000000" w:rsidR="00000000" w:rsidRPr="00000000">
              <w:rPr>
                <w:sz w:val="17"/>
                <w:szCs w:val="17"/>
                <w:rtl w:val="0"/>
              </w:rPr>
              <w:t xml:space="preserve">Gambling</w:t>
            </w:r>
          </w:p>
          <w:p w:rsidR="00000000" w:rsidDel="00000000" w:rsidP="00000000" w:rsidRDefault="00000000" w:rsidRPr="00000000" w14:paraId="00000031">
            <w:pPr>
              <w:rPr>
                <w:sz w:val="17"/>
                <w:szCs w:val="17"/>
              </w:rPr>
            </w:pPr>
            <w:r w:rsidDel="00000000" w:rsidR="00000000" w:rsidRPr="00000000">
              <w:rPr>
                <w:sz w:val="17"/>
                <w:szCs w:val="17"/>
                <w:rtl w:val="0"/>
              </w:rPr>
              <w:t xml:space="preserve">Any other illegal activities or prohibited item</w:t>
            </w:r>
          </w:p>
        </w:tc>
        <w:tc>
          <w:tcPr>
            <w:tcBorders>
              <w:top w:color="c1c1c1" w:space="0" w:sz="6" w:val="single"/>
              <w:left w:color="c1c1c1" w:space="0" w:sz="6" w:val="single"/>
              <w:bottom w:color="c1c1c1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top w:color="c1c1c1" w:space="0" w:sz="6" w:val="single"/>
              <w:left w:color="000000" w:space="0" w:sz="6" w:val="single"/>
              <w:bottom w:color="c1c1c1" w:space="0" w:sz="6" w:val="single"/>
              <w:right w:color="c1c1c1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rPr>
                <w:sz w:val="17"/>
                <w:szCs w:val="17"/>
              </w:rPr>
            </w:pPr>
            <w:r w:rsidDel="00000000" w:rsidR="00000000" w:rsidRPr="00000000">
              <w:rPr>
                <w:sz w:val="17"/>
                <w:szCs w:val="17"/>
                <w:rtl w:val="0"/>
              </w:rPr>
              <w:t xml:space="preserve">3.2</w:t>
            </w:r>
          </w:p>
        </w:tc>
        <w:tc>
          <w:tcPr>
            <w:tcBorders>
              <w:top w:color="c1c1c1" w:space="0" w:sz="6" w:val="single"/>
              <w:left w:color="c1c1c1" w:space="0" w:sz="6" w:val="single"/>
              <w:bottom w:color="c1c1c1" w:space="0" w:sz="6" w:val="single"/>
              <w:right w:color="c1c1c1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rPr>
                <w:sz w:val="17"/>
                <w:szCs w:val="17"/>
              </w:rPr>
            </w:pPr>
            <w:r w:rsidDel="00000000" w:rsidR="00000000" w:rsidRPr="00000000">
              <w:rPr>
                <w:sz w:val="17"/>
                <w:szCs w:val="17"/>
                <w:rtl w:val="0"/>
              </w:rPr>
              <w:t xml:space="preserve">Please describe the content monitoring controls and the mechanism for reporting inappropriate contents</w:t>
            </w:r>
          </w:p>
        </w:tc>
        <w:tc>
          <w:tcPr>
            <w:tcBorders>
              <w:top w:color="c1c1c1" w:space="0" w:sz="6" w:val="single"/>
              <w:left w:color="c1c1c1" w:space="0" w:sz="6" w:val="single"/>
              <w:bottom w:color="c1c1c1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5" w:hRule="atLeast"/>
          <w:tblHeader w:val="0"/>
        </w:trPr>
        <w:tc>
          <w:tcPr>
            <w:tcBorders>
              <w:top w:color="c1c1c1" w:space="0" w:sz="6" w:val="single"/>
              <w:left w:color="000000" w:space="0" w:sz="6" w:val="single"/>
              <w:bottom w:color="c1c1c1" w:space="0" w:sz="6" w:val="single"/>
              <w:right w:color="c1c1c1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rPr>
                <w:sz w:val="17"/>
                <w:szCs w:val="17"/>
              </w:rPr>
            </w:pPr>
            <w:r w:rsidDel="00000000" w:rsidR="00000000" w:rsidRPr="00000000">
              <w:rPr>
                <w:sz w:val="17"/>
                <w:szCs w:val="17"/>
                <w:rtl w:val="0"/>
              </w:rPr>
              <w:t xml:space="preserve">3.3</w:t>
            </w:r>
          </w:p>
        </w:tc>
        <w:tc>
          <w:tcPr>
            <w:tcBorders>
              <w:top w:color="c1c1c1" w:space="0" w:sz="6" w:val="single"/>
              <w:left w:color="c1c1c1" w:space="0" w:sz="6" w:val="single"/>
              <w:bottom w:color="c1c1c1" w:space="0" w:sz="6" w:val="single"/>
              <w:right w:color="c1c1c1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rPr>
                <w:sz w:val="17"/>
                <w:szCs w:val="17"/>
              </w:rPr>
            </w:pPr>
            <w:r w:rsidDel="00000000" w:rsidR="00000000" w:rsidRPr="00000000">
              <w:rPr>
                <w:sz w:val="17"/>
                <w:szCs w:val="17"/>
                <w:rtl w:val="0"/>
              </w:rPr>
              <w:t xml:space="preserve">Please provide the contract with third party content monitoring vendor, or provide the system backend screenshot of the in-house content monitoring system if any</w:t>
            </w:r>
          </w:p>
        </w:tc>
        <w:tc>
          <w:tcPr>
            <w:tcBorders>
              <w:top w:color="c1c1c1" w:space="0" w:sz="6" w:val="single"/>
              <w:left w:color="c1c1c1" w:space="0" w:sz="6" w:val="single"/>
              <w:bottom w:color="c1c1c1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c1c1c1" w:space="0" w:sz="6" w:val="single"/>
              <w:left w:color="000000" w:space="0" w:sz="6" w:val="single"/>
              <w:bottom w:color="c1c1c1" w:space="0" w:sz="6" w:val="single"/>
              <w:right w:color="c1c1c1" w:space="0" w:sz="6" w:val="single"/>
            </w:tcBorders>
            <w:shd w:fill="a8a8a8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rPr>
                <w:b w:val="1"/>
                <w:sz w:val="17"/>
                <w:szCs w:val="17"/>
              </w:rPr>
            </w:pPr>
            <w:r w:rsidDel="00000000" w:rsidR="00000000" w:rsidRPr="00000000">
              <w:rPr>
                <w:b w:val="1"/>
                <w:sz w:val="17"/>
                <w:szCs w:val="17"/>
                <w:rtl w:val="0"/>
              </w:rPr>
              <w:t xml:space="preserve">4</w:t>
            </w:r>
          </w:p>
        </w:tc>
        <w:tc>
          <w:tcPr>
            <w:tcBorders>
              <w:top w:color="c1c1c1" w:space="0" w:sz="6" w:val="single"/>
              <w:left w:color="c1c1c1" w:space="0" w:sz="6" w:val="single"/>
              <w:bottom w:color="c1c1c1" w:space="0" w:sz="6" w:val="single"/>
              <w:right w:color="c1c1c1" w:space="0" w:sz="6" w:val="single"/>
            </w:tcBorders>
            <w:shd w:fill="a8a8a8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rPr>
                <w:b w:val="1"/>
                <w:sz w:val="17"/>
                <w:szCs w:val="17"/>
              </w:rPr>
            </w:pPr>
            <w:r w:rsidDel="00000000" w:rsidR="00000000" w:rsidRPr="00000000">
              <w:rPr>
                <w:b w:val="1"/>
                <w:sz w:val="17"/>
                <w:szCs w:val="17"/>
                <w:rtl w:val="0"/>
              </w:rPr>
              <w:t xml:space="preserve">Country Risk</w:t>
            </w:r>
          </w:p>
        </w:tc>
        <w:tc>
          <w:tcPr>
            <w:tcBorders>
              <w:top w:color="c1c1c1" w:space="0" w:sz="6" w:val="single"/>
              <w:left w:color="c1c1c1" w:space="0" w:sz="6" w:val="single"/>
              <w:bottom w:color="c1c1c1" w:space="0" w:sz="6" w:val="single"/>
              <w:right w:color="000000" w:space="0" w:sz="6" w:val="single"/>
            </w:tcBorders>
            <w:shd w:fill="a8a8a8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top w:color="c1c1c1" w:space="0" w:sz="6" w:val="single"/>
              <w:left w:color="000000" w:space="0" w:sz="6" w:val="single"/>
              <w:bottom w:color="c1c1c1" w:space="0" w:sz="6" w:val="single"/>
              <w:right w:color="c1c1c1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rPr>
                <w:sz w:val="17"/>
                <w:szCs w:val="17"/>
              </w:rPr>
            </w:pPr>
            <w:r w:rsidDel="00000000" w:rsidR="00000000" w:rsidRPr="00000000">
              <w:rPr>
                <w:sz w:val="17"/>
                <w:szCs w:val="17"/>
                <w:rtl w:val="0"/>
              </w:rPr>
              <w:t xml:space="preserve">4.1</w:t>
            </w:r>
          </w:p>
        </w:tc>
        <w:tc>
          <w:tcPr>
            <w:tcBorders>
              <w:top w:color="c1c1c1" w:space="0" w:sz="6" w:val="single"/>
              <w:left w:color="c1c1c1" w:space="0" w:sz="6" w:val="single"/>
              <w:bottom w:color="c1c1c1" w:space="0" w:sz="6" w:val="single"/>
              <w:right w:color="c1c1c1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rPr>
                <w:sz w:val="17"/>
                <w:szCs w:val="17"/>
              </w:rPr>
            </w:pPr>
            <w:r w:rsidDel="00000000" w:rsidR="00000000" w:rsidRPr="00000000">
              <w:rPr>
                <w:sz w:val="17"/>
                <w:szCs w:val="17"/>
                <w:rtl w:val="0"/>
              </w:rPr>
              <w:t xml:space="preserve">Can you list out the geographic areas of operation/trade and list the main countries served</w:t>
            </w:r>
          </w:p>
        </w:tc>
        <w:tc>
          <w:tcPr>
            <w:tcBorders>
              <w:top w:color="c1c1c1" w:space="0" w:sz="6" w:val="single"/>
              <w:left w:color="c1c1c1" w:space="0" w:sz="6" w:val="single"/>
              <w:bottom w:color="c1c1c1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top w:color="c1c1c1" w:space="0" w:sz="6" w:val="single"/>
              <w:left w:color="000000" w:space="0" w:sz="6" w:val="single"/>
              <w:bottom w:color="c1c1c1" w:space="0" w:sz="6" w:val="single"/>
              <w:right w:color="c1c1c1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rPr>
                <w:sz w:val="17"/>
                <w:szCs w:val="17"/>
              </w:rPr>
            </w:pPr>
            <w:r w:rsidDel="00000000" w:rsidR="00000000" w:rsidRPr="00000000">
              <w:rPr>
                <w:sz w:val="17"/>
                <w:szCs w:val="17"/>
                <w:rtl w:val="0"/>
              </w:rPr>
              <w:t xml:space="preserve">4.2</w:t>
            </w:r>
          </w:p>
        </w:tc>
        <w:tc>
          <w:tcPr>
            <w:tcBorders>
              <w:top w:color="c1c1c1" w:space="0" w:sz="6" w:val="single"/>
              <w:left w:color="c1c1c1" w:space="0" w:sz="6" w:val="single"/>
              <w:bottom w:color="c1c1c1" w:space="0" w:sz="6" w:val="single"/>
              <w:right w:color="c1c1c1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rPr>
                <w:sz w:val="17"/>
                <w:szCs w:val="17"/>
              </w:rPr>
            </w:pPr>
            <w:r w:rsidDel="00000000" w:rsidR="00000000" w:rsidRPr="00000000">
              <w:rPr>
                <w:sz w:val="17"/>
                <w:szCs w:val="17"/>
                <w:rtl w:val="0"/>
              </w:rPr>
              <w:t xml:space="preserve">Does the app support download or registration for users from sanction countries?</w:t>
            </w:r>
          </w:p>
        </w:tc>
        <w:tc>
          <w:tcPr>
            <w:tcBorders>
              <w:top w:color="c1c1c1" w:space="0" w:sz="6" w:val="single"/>
              <w:left w:color="c1c1c1" w:space="0" w:sz="6" w:val="single"/>
              <w:bottom w:color="c1c1c1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c1c1c1" w:space="0" w:sz="6" w:val="single"/>
              <w:left w:color="000000" w:space="0" w:sz="6" w:val="single"/>
              <w:bottom w:color="c1c1c1" w:space="0" w:sz="6" w:val="single"/>
              <w:right w:color="c1c1c1" w:space="0" w:sz="6" w:val="single"/>
            </w:tcBorders>
            <w:shd w:fill="a8a8a8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rPr>
                <w:b w:val="1"/>
                <w:sz w:val="17"/>
                <w:szCs w:val="17"/>
              </w:rPr>
            </w:pPr>
            <w:r w:rsidDel="00000000" w:rsidR="00000000" w:rsidRPr="00000000">
              <w:rPr>
                <w:b w:val="1"/>
                <w:sz w:val="17"/>
                <w:szCs w:val="17"/>
                <w:rtl w:val="0"/>
              </w:rPr>
              <w:t xml:space="preserve">5</w:t>
            </w:r>
          </w:p>
        </w:tc>
        <w:tc>
          <w:tcPr>
            <w:tcBorders>
              <w:top w:color="c1c1c1" w:space="0" w:sz="6" w:val="single"/>
              <w:left w:color="c1c1c1" w:space="0" w:sz="6" w:val="single"/>
              <w:bottom w:color="c1c1c1" w:space="0" w:sz="6" w:val="single"/>
              <w:right w:color="c1c1c1" w:space="0" w:sz="6" w:val="single"/>
            </w:tcBorders>
            <w:shd w:fill="a8a8a8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rPr>
                <w:b w:val="1"/>
                <w:sz w:val="17"/>
                <w:szCs w:val="17"/>
              </w:rPr>
            </w:pPr>
            <w:r w:rsidDel="00000000" w:rsidR="00000000" w:rsidRPr="00000000">
              <w:rPr>
                <w:b w:val="1"/>
                <w:sz w:val="17"/>
                <w:szCs w:val="17"/>
                <w:rtl w:val="0"/>
              </w:rPr>
              <w:t xml:space="preserve">Internal Policy</w:t>
            </w:r>
          </w:p>
        </w:tc>
        <w:tc>
          <w:tcPr>
            <w:tcBorders>
              <w:top w:color="c1c1c1" w:space="0" w:sz="6" w:val="single"/>
              <w:left w:color="c1c1c1" w:space="0" w:sz="6" w:val="single"/>
              <w:bottom w:color="c1c1c1" w:space="0" w:sz="6" w:val="single"/>
              <w:right w:color="000000" w:space="0" w:sz="6" w:val="single"/>
            </w:tcBorders>
            <w:shd w:fill="a8a8a8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00" w:hRule="atLeast"/>
          <w:tblHeader w:val="0"/>
        </w:trPr>
        <w:tc>
          <w:tcPr>
            <w:tcBorders>
              <w:top w:color="c1c1c1" w:space="0" w:sz="6" w:val="single"/>
              <w:left w:color="000000" w:space="0" w:sz="6" w:val="single"/>
              <w:bottom w:color="c1c1c1" w:space="0" w:sz="6" w:val="single"/>
              <w:right w:color="c1c1c1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rPr>
                <w:sz w:val="17"/>
                <w:szCs w:val="17"/>
              </w:rPr>
            </w:pPr>
            <w:r w:rsidDel="00000000" w:rsidR="00000000" w:rsidRPr="00000000">
              <w:rPr>
                <w:sz w:val="17"/>
                <w:szCs w:val="17"/>
                <w:rtl w:val="0"/>
              </w:rPr>
              <w:t xml:space="preserve">5.1</w:t>
            </w:r>
          </w:p>
        </w:tc>
        <w:tc>
          <w:tcPr>
            <w:tcBorders>
              <w:top w:color="c1c1c1" w:space="0" w:sz="6" w:val="single"/>
              <w:left w:color="c1c1c1" w:space="0" w:sz="6" w:val="single"/>
              <w:bottom w:color="c1c1c1" w:space="0" w:sz="6" w:val="single"/>
              <w:right w:color="c1c1c1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rPr>
                <w:sz w:val="17"/>
                <w:szCs w:val="17"/>
              </w:rPr>
            </w:pPr>
            <w:r w:rsidDel="00000000" w:rsidR="00000000" w:rsidRPr="00000000">
              <w:rPr>
                <w:sz w:val="17"/>
                <w:szCs w:val="17"/>
                <w:rtl w:val="0"/>
              </w:rPr>
              <w:t xml:space="preserve">Does your company complete identification and verification of </w:t>
            </w:r>
            <w:r w:rsidDel="00000000" w:rsidR="00000000" w:rsidRPr="00000000">
              <w:rPr>
                <w:b w:val="1"/>
                <w:sz w:val="17"/>
                <w:szCs w:val="17"/>
                <w:rtl w:val="0"/>
              </w:rPr>
              <w:t xml:space="preserve">all users</w:t>
            </w:r>
            <w:r w:rsidDel="00000000" w:rsidR="00000000" w:rsidRPr="00000000">
              <w:rPr>
                <w:sz w:val="17"/>
                <w:szCs w:val="17"/>
                <w:rtl w:val="0"/>
              </w:rPr>
              <w:t xml:space="preserve"> prior to commencing business relationships?</w:t>
            </w:r>
          </w:p>
          <w:p w:rsidR="00000000" w:rsidDel="00000000" w:rsidP="00000000" w:rsidRDefault="00000000" w:rsidRPr="00000000" w14:paraId="00000047">
            <w:pPr>
              <w:rPr>
                <w:sz w:val="17"/>
                <w:szCs w:val="17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rPr>
                <w:i w:val="1"/>
                <w:sz w:val="17"/>
                <w:szCs w:val="17"/>
              </w:rPr>
            </w:pPr>
            <w:r w:rsidDel="00000000" w:rsidR="00000000" w:rsidRPr="00000000">
              <w:rPr>
                <w:i w:val="1"/>
                <w:sz w:val="17"/>
                <w:szCs w:val="17"/>
                <w:rtl w:val="0"/>
              </w:rPr>
              <w:t xml:space="preserve">If not, please explain in what circumstances and when</w:t>
            </w:r>
          </w:p>
        </w:tc>
        <w:tc>
          <w:tcPr>
            <w:tcBorders>
              <w:top w:color="c1c1c1" w:space="0" w:sz="6" w:val="single"/>
              <w:left w:color="c1c1c1" w:space="0" w:sz="6" w:val="single"/>
              <w:bottom w:color="c1c1c1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00" w:hRule="atLeast"/>
          <w:tblHeader w:val="0"/>
        </w:trPr>
        <w:tc>
          <w:tcPr>
            <w:tcBorders>
              <w:top w:color="c1c1c1" w:space="0" w:sz="6" w:val="single"/>
              <w:left w:color="000000" w:space="0" w:sz="6" w:val="single"/>
              <w:bottom w:color="c1c1c1" w:space="0" w:sz="6" w:val="single"/>
              <w:right w:color="c1c1c1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rPr>
                <w:sz w:val="17"/>
                <w:szCs w:val="17"/>
              </w:rPr>
            </w:pPr>
            <w:r w:rsidDel="00000000" w:rsidR="00000000" w:rsidRPr="00000000">
              <w:rPr>
                <w:sz w:val="17"/>
                <w:szCs w:val="17"/>
                <w:rtl w:val="0"/>
              </w:rPr>
              <w:t xml:space="preserve">5.2</w:t>
            </w:r>
          </w:p>
        </w:tc>
        <w:tc>
          <w:tcPr>
            <w:tcBorders>
              <w:top w:color="c1c1c1" w:space="0" w:sz="6" w:val="single"/>
              <w:left w:color="c1c1c1" w:space="0" w:sz="6" w:val="single"/>
              <w:bottom w:color="c1c1c1" w:space="0" w:sz="6" w:val="single"/>
              <w:right w:color="c1c1c1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rPr>
                <w:sz w:val="17"/>
                <w:szCs w:val="17"/>
              </w:rPr>
            </w:pPr>
            <w:r w:rsidDel="00000000" w:rsidR="00000000" w:rsidRPr="00000000">
              <w:rPr>
                <w:sz w:val="17"/>
                <w:szCs w:val="17"/>
                <w:rtl w:val="0"/>
              </w:rPr>
              <w:t xml:space="preserve">Does your company complete identification and verification of </w:t>
            </w:r>
            <w:r w:rsidDel="00000000" w:rsidR="00000000" w:rsidRPr="00000000">
              <w:rPr>
                <w:b w:val="1"/>
                <w:sz w:val="17"/>
                <w:szCs w:val="17"/>
                <w:rtl w:val="0"/>
              </w:rPr>
              <w:t xml:space="preserve">all KOLs</w:t>
            </w:r>
            <w:r w:rsidDel="00000000" w:rsidR="00000000" w:rsidRPr="00000000">
              <w:rPr>
                <w:sz w:val="17"/>
                <w:szCs w:val="17"/>
                <w:rtl w:val="0"/>
              </w:rPr>
              <w:t xml:space="preserve"> prior to commencing business relationships?</w:t>
            </w:r>
          </w:p>
          <w:p w:rsidR="00000000" w:rsidDel="00000000" w:rsidP="00000000" w:rsidRDefault="00000000" w:rsidRPr="00000000" w14:paraId="0000004C">
            <w:pPr>
              <w:rPr>
                <w:sz w:val="17"/>
                <w:szCs w:val="17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rPr>
                <w:i w:val="1"/>
                <w:sz w:val="17"/>
                <w:szCs w:val="17"/>
              </w:rPr>
            </w:pPr>
            <w:r w:rsidDel="00000000" w:rsidR="00000000" w:rsidRPr="00000000">
              <w:rPr>
                <w:i w:val="1"/>
                <w:sz w:val="17"/>
                <w:szCs w:val="17"/>
                <w:rtl w:val="0"/>
              </w:rPr>
              <w:t xml:space="preserve">If not, please explain in what circumstances and when</w:t>
            </w:r>
          </w:p>
        </w:tc>
        <w:tc>
          <w:tcPr>
            <w:tcBorders>
              <w:top w:color="c1c1c1" w:space="0" w:sz="6" w:val="single"/>
              <w:left w:color="c1c1c1" w:space="0" w:sz="6" w:val="single"/>
              <w:bottom w:color="c1c1c1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4E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50" w:hRule="atLeast"/>
          <w:tblHeader w:val="0"/>
        </w:trPr>
        <w:tc>
          <w:tcPr>
            <w:tcBorders>
              <w:top w:color="c1c1c1" w:space="0" w:sz="6" w:val="single"/>
              <w:left w:color="000000" w:space="0" w:sz="6" w:val="single"/>
              <w:bottom w:color="c1c1c1" w:space="0" w:sz="6" w:val="single"/>
              <w:right w:color="c1c1c1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4F">
            <w:pPr>
              <w:rPr>
                <w:sz w:val="17"/>
                <w:szCs w:val="17"/>
              </w:rPr>
            </w:pPr>
            <w:r w:rsidDel="00000000" w:rsidR="00000000" w:rsidRPr="00000000">
              <w:rPr>
                <w:sz w:val="17"/>
                <w:szCs w:val="17"/>
                <w:rtl w:val="0"/>
              </w:rPr>
              <w:t xml:space="preserve">5.3</w:t>
            </w:r>
          </w:p>
        </w:tc>
        <w:tc>
          <w:tcPr>
            <w:tcBorders>
              <w:top w:color="c1c1c1" w:space="0" w:sz="6" w:val="single"/>
              <w:left w:color="c1c1c1" w:space="0" w:sz="6" w:val="single"/>
              <w:bottom w:color="c1c1c1" w:space="0" w:sz="6" w:val="single"/>
              <w:right w:color="c1c1c1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50">
            <w:pPr>
              <w:rPr>
                <w:sz w:val="17"/>
                <w:szCs w:val="17"/>
              </w:rPr>
            </w:pPr>
            <w:r w:rsidDel="00000000" w:rsidR="00000000" w:rsidRPr="00000000">
              <w:rPr>
                <w:sz w:val="17"/>
                <w:szCs w:val="17"/>
                <w:rtl w:val="0"/>
              </w:rPr>
              <w:t xml:space="preserve">Is there an age control</w:t>
            </w:r>
          </w:p>
          <w:p w:rsidR="00000000" w:rsidDel="00000000" w:rsidP="00000000" w:rsidRDefault="00000000" w:rsidRPr="00000000" w14:paraId="00000051">
            <w:pPr>
              <w:rPr>
                <w:sz w:val="17"/>
                <w:szCs w:val="17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rPr>
                <w:i w:val="1"/>
                <w:sz w:val="17"/>
                <w:szCs w:val="17"/>
              </w:rPr>
            </w:pPr>
            <w:r w:rsidDel="00000000" w:rsidR="00000000" w:rsidRPr="00000000">
              <w:rPr>
                <w:i w:val="1"/>
                <w:sz w:val="17"/>
                <w:szCs w:val="17"/>
                <w:rtl w:val="0"/>
              </w:rPr>
              <w:t xml:space="preserve">If yes</w:t>
            </w:r>
            <w:r w:rsidDel="00000000" w:rsidR="00000000" w:rsidRPr="00000000">
              <w:rPr>
                <w:rFonts w:ascii="Arial Unicode MS" w:cs="Arial Unicode MS" w:eastAsia="Arial Unicode MS" w:hAnsi="Arial Unicode MS"/>
                <w:sz w:val="17"/>
                <w:szCs w:val="17"/>
                <w:rtl w:val="0"/>
              </w:rPr>
              <w:t xml:space="preserve">，</w:t>
            </w:r>
            <w:r w:rsidDel="00000000" w:rsidR="00000000" w:rsidRPr="00000000">
              <w:rPr>
                <w:i w:val="1"/>
                <w:sz w:val="17"/>
                <w:szCs w:val="17"/>
                <w:rtl w:val="0"/>
              </w:rPr>
              <w:t xml:space="preserve">please description the internal rules</w:t>
            </w:r>
          </w:p>
        </w:tc>
        <w:tc>
          <w:tcPr>
            <w:tcBorders>
              <w:top w:color="c1c1c1" w:space="0" w:sz="6" w:val="single"/>
              <w:left w:color="c1c1c1" w:space="0" w:sz="6" w:val="single"/>
              <w:bottom w:color="c1c1c1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53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c1c1c1" w:space="0" w:sz="6" w:val="single"/>
              <w:left w:color="000000" w:space="0" w:sz="6" w:val="single"/>
              <w:bottom w:color="c1c1c1" w:space="0" w:sz="6" w:val="single"/>
              <w:right w:color="c1c1c1" w:space="0" w:sz="6" w:val="single"/>
            </w:tcBorders>
            <w:shd w:fill="a8a8a8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54">
            <w:pPr>
              <w:rPr>
                <w:b w:val="1"/>
                <w:sz w:val="17"/>
                <w:szCs w:val="17"/>
              </w:rPr>
            </w:pPr>
            <w:r w:rsidDel="00000000" w:rsidR="00000000" w:rsidRPr="00000000">
              <w:rPr>
                <w:b w:val="1"/>
                <w:sz w:val="17"/>
                <w:szCs w:val="17"/>
                <w:rtl w:val="0"/>
              </w:rPr>
              <w:t xml:space="preserve">6</w:t>
            </w:r>
          </w:p>
        </w:tc>
        <w:tc>
          <w:tcPr>
            <w:tcBorders>
              <w:top w:color="c1c1c1" w:space="0" w:sz="6" w:val="single"/>
              <w:left w:color="c1c1c1" w:space="0" w:sz="6" w:val="single"/>
              <w:bottom w:color="c1c1c1" w:space="0" w:sz="6" w:val="single"/>
              <w:right w:color="c1c1c1" w:space="0" w:sz="6" w:val="single"/>
            </w:tcBorders>
            <w:shd w:fill="a8a8a8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55">
            <w:pPr>
              <w:rPr>
                <w:b w:val="1"/>
                <w:sz w:val="17"/>
                <w:szCs w:val="17"/>
              </w:rPr>
            </w:pPr>
            <w:r w:rsidDel="00000000" w:rsidR="00000000" w:rsidRPr="00000000">
              <w:rPr>
                <w:b w:val="1"/>
                <w:sz w:val="17"/>
                <w:szCs w:val="17"/>
                <w:rtl w:val="0"/>
              </w:rPr>
              <w:t xml:space="preserve">Product and estimated transaction pattern with AWX</w:t>
            </w:r>
          </w:p>
        </w:tc>
        <w:tc>
          <w:tcPr>
            <w:tcBorders>
              <w:top w:color="c1c1c1" w:space="0" w:sz="6" w:val="single"/>
              <w:left w:color="c1c1c1" w:space="0" w:sz="6" w:val="single"/>
              <w:bottom w:color="c1c1c1" w:space="0" w:sz="6" w:val="single"/>
              <w:right w:color="000000" w:space="0" w:sz="6" w:val="single"/>
            </w:tcBorders>
            <w:shd w:fill="a8a8a8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56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c1c1c1" w:space="0" w:sz="6" w:val="single"/>
              <w:left w:color="000000" w:space="0" w:sz="6" w:val="single"/>
              <w:bottom w:color="c1c1c1" w:space="0" w:sz="6" w:val="single"/>
              <w:right w:color="c1c1c1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57">
            <w:pPr>
              <w:rPr>
                <w:sz w:val="17"/>
                <w:szCs w:val="17"/>
              </w:rPr>
            </w:pPr>
            <w:r w:rsidDel="00000000" w:rsidR="00000000" w:rsidRPr="00000000">
              <w:rPr>
                <w:sz w:val="17"/>
                <w:szCs w:val="17"/>
                <w:rtl w:val="0"/>
              </w:rPr>
              <w:t xml:space="preserve">6.1</w:t>
            </w:r>
          </w:p>
        </w:tc>
        <w:tc>
          <w:tcPr>
            <w:tcBorders>
              <w:top w:color="c1c1c1" w:space="0" w:sz="6" w:val="single"/>
              <w:left w:color="c1c1c1" w:space="0" w:sz="6" w:val="single"/>
              <w:bottom w:color="c1c1c1" w:space="0" w:sz="6" w:val="single"/>
              <w:right w:color="c1c1c1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58">
            <w:pPr>
              <w:rPr>
                <w:sz w:val="17"/>
                <w:szCs w:val="17"/>
              </w:rPr>
            </w:pPr>
            <w:r w:rsidDel="00000000" w:rsidR="00000000" w:rsidRPr="00000000">
              <w:rPr>
                <w:sz w:val="17"/>
                <w:szCs w:val="17"/>
                <w:rtl w:val="0"/>
              </w:rPr>
              <w:t xml:space="preserve">The main function or product of Airwallex your company wants to apply?</w:t>
            </w:r>
          </w:p>
        </w:tc>
        <w:tc>
          <w:tcPr>
            <w:tcBorders>
              <w:top w:color="c1c1c1" w:space="0" w:sz="6" w:val="single"/>
              <w:left w:color="c1c1c1" w:space="0" w:sz="6" w:val="single"/>
              <w:bottom w:color="c1c1c1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top w:color="c1c1c1" w:space="0" w:sz="6" w:val="single"/>
              <w:left w:color="000000" w:space="0" w:sz="6" w:val="single"/>
              <w:bottom w:color="c1c1c1" w:space="0" w:sz="6" w:val="single"/>
              <w:right w:color="c1c1c1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rPr>
                <w:sz w:val="17"/>
                <w:szCs w:val="17"/>
              </w:rPr>
            </w:pPr>
            <w:r w:rsidDel="00000000" w:rsidR="00000000" w:rsidRPr="00000000">
              <w:rPr>
                <w:sz w:val="17"/>
                <w:szCs w:val="17"/>
                <w:rtl w:val="0"/>
              </w:rPr>
              <w:t xml:space="preserve">6.2</w:t>
            </w:r>
          </w:p>
        </w:tc>
        <w:tc>
          <w:tcPr>
            <w:tcBorders>
              <w:top w:color="c1c1c1" w:space="0" w:sz="6" w:val="single"/>
              <w:left w:color="c1c1c1" w:space="0" w:sz="6" w:val="single"/>
              <w:bottom w:color="c1c1c1" w:space="0" w:sz="6" w:val="single"/>
              <w:right w:color="c1c1c1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5B">
            <w:pPr>
              <w:rPr>
                <w:sz w:val="17"/>
                <w:szCs w:val="17"/>
              </w:rPr>
            </w:pPr>
            <w:r w:rsidDel="00000000" w:rsidR="00000000" w:rsidRPr="00000000">
              <w:rPr>
                <w:sz w:val="17"/>
                <w:szCs w:val="17"/>
                <w:rtl w:val="0"/>
              </w:rPr>
              <w:t xml:space="preserve">The main source of funds for collection is? e.g. Same Name Top up/Google Play/Apple Store</w:t>
            </w:r>
          </w:p>
        </w:tc>
        <w:tc>
          <w:tcPr>
            <w:tcBorders>
              <w:top w:color="c1c1c1" w:space="0" w:sz="6" w:val="single"/>
              <w:left w:color="c1c1c1" w:space="0" w:sz="6" w:val="single"/>
              <w:bottom w:color="c1c1c1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5C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90" w:hRule="atLeast"/>
          <w:tblHeader w:val="0"/>
        </w:trPr>
        <w:tc>
          <w:tcPr>
            <w:tcBorders>
              <w:top w:color="c1c1c1" w:space="0" w:sz="6" w:val="single"/>
              <w:left w:color="000000" w:space="0" w:sz="6" w:val="single"/>
              <w:bottom w:color="c1c1c1" w:space="0" w:sz="6" w:val="single"/>
              <w:right w:color="c1c1c1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5D">
            <w:pPr>
              <w:rPr>
                <w:sz w:val="17"/>
                <w:szCs w:val="17"/>
              </w:rPr>
            </w:pPr>
            <w:r w:rsidDel="00000000" w:rsidR="00000000" w:rsidRPr="00000000">
              <w:rPr>
                <w:sz w:val="17"/>
                <w:szCs w:val="17"/>
                <w:rtl w:val="0"/>
              </w:rPr>
              <w:t xml:space="preserve">6.3</w:t>
            </w:r>
          </w:p>
        </w:tc>
        <w:tc>
          <w:tcPr>
            <w:tcBorders>
              <w:top w:color="c1c1c1" w:space="0" w:sz="6" w:val="single"/>
              <w:left w:color="c1c1c1" w:space="0" w:sz="6" w:val="single"/>
              <w:bottom w:color="c1c1c1" w:space="0" w:sz="6" w:val="single"/>
              <w:right w:color="c1c1c1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5E">
            <w:pPr>
              <w:rPr>
                <w:sz w:val="17"/>
                <w:szCs w:val="17"/>
              </w:rPr>
            </w:pPr>
            <w:r w:rsidDel="00000000" w:rsidR="00000000" w:rsidRPr="00000000">
              <w:rPr>
                <w:sz w:val="17"/>
                <w:szCs w:val="17"/>
                <w:rtl w:val="0"/>
              </w:rPr>
              <w:t xml:space="preserve">The main beneficiary is? e.g. KOL/Agency/Supplier ?</w:t>
            </w:r>
          </w:p>
          <w:p w:rsidR="00000000" w:rsidDel="00000000" w:rsidP="00000000" w:rsidRDefault="00000000" w:rsidRPr="00000000" w14:paraId="0000005F">
            <w:pPr>
              <w:rPr>
                <w:sz w:val="17"/>
                <w:szCs w:val="17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0">
            <w:pPr>
              <w:rPr>
                <w:sz w:val="17"/>
                <w:szCs w:val="17"/>
              </w:rPr>
            </w:pPr>
            <w:r w:rsidDel="00000000" w:rsidR="00000000" w:rsidRPr="00000000">
              <w:rPr>
                <w:sz w:val="17"/>
                <w:szCs w:val="17"/>
                <w:rtl w:val="0"/>
              </w:rPr>
              <w:t xml:space="preserve">If payout to the KOL directly, please provide the contract with KOL.</w:t>
            </w:r>
          </w:p>
          <w:p w:rsidR="00000000" w:rsidDel="00000000" w:rsidP="00000000" w:rsidRDefault="00000000" w:rsidRPr="00000000" w14:paraId="00000061">
            <w:pPr>
              <w:rPr>
                <w:sz w:val="17"/>
                <w:szCs w:val="17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2">
            <w:pPr>
              <w:rPr>
                <w:sz w:val="17"/>
                <w:szCs w:val="17"/>
              </w:rPr>
            </w:pPr>
            <w:r w:rsidDel="00000000" w:rsidR="00000000" w:rsidRPr="00000000">
              <w:rPr>
                <w:sz w:val="17"/>
                <w:szCs w:val="17"/>
                <w:rtl w:val="0"/>
              </w:rPr>
              <w:t xml:space="preserve">If payout to the Agency, please provide the contract with the  Agency and the contract between KOL and the Agency.</w:t>
            </w:r>
          </w:p>
        </w:tc>
        <w:tc>
          <w:tcPr>
            <w:tcBorders>
              <w:top w:color="c1c1c1" w:space="0" w:sz="6" w:val="single"/>
              <w:left w:color="c1c1c1" w:space="0" w:sz="6" w:val="single"/>
              <w:bottom w:color="c1c1c1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63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c1c1c1" w:space="0" w:sz="6" w:val="single"/>
              <w:left w:color="000000" w:space="0" w:sz="6" w:val="single"/>
              <w:bottom w:color="c1c1c1" w:space="0" w:sz="6" w:val="single"/>
              <w:right w:color="c1c1c1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64">
            <w:pPr>
              <w:rPr>
                <w:sz w:val="17"/>
                <w:szCs w:val="17"/>
              </w:rPr>
            </w:pPr>
            <w:r w:rsidDel="00000000" w:rsidR="00000000" w:rsidRPr="00000000">
              <w:rPr>
                <w:sz w:val="17"/>
                <w:szCs w:val="17"/>
                <w:rtl w:val="0"/>
              </w:rPr>
              <w:t xml:space="preserve">6.4</w:t>
            </w:r>
          </w:p>
        </w:tc>
        <w:tc>
          <w:tcPr>
            <w:tcBorders>
              <w:top w:color="c1c1c1" w:space="0" w:sz="6" w:val="single"/>
              <w:left w:color="c1c1c1" w:space="0" w:sz="6" w:val="single"/>
              <w:bottom w:color="c1c1c1" w:space="0" w:sz="6" w:val="single"/>
              <w:right w:color="c1c1c1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65">
            <w:pPr>
              <w:rPr>
                <w:sz w:val="17"/>
                <w:szCs w:val="17"/>
              </w:rPr>
            </w:pPr>
            <w:r w:rsidDel="00000000" w:rsidR="00000000" w:rsidRPr="00000000">
              <w:rPr>
                <w:sz w:val="17"/>
                <w:szCs w:val="17"/>
                <w:rtl w:val="0"/>
              </w:rPr>
              <w:t xml:space="preserve">What is the estimated profit share between client and the KOL?</w:t>
            </w:r>
          </w:p>
        </w:tc>
        <w:tc>
          <w:tcPr>
            <w:tcBorders>
              <w:top w:color="c1c1c1" w:space="0" w:sz="6" w:val="single"/>
              <w:left w:color="c1c1c1" w:space="0" w:sz="6" w:val="single"/>
              <w:bottom w:color="c1c1c1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66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c1c1c1" w:space="0" w:sz="6" w:val="single"/>
              <w:left w:color="000000" w:space="0" w:sz="6" w:val="single"/>
              <w:bottom w:color="c1c1c1" w:space="0" w:sz="6" w:val="single"/>
              <w:right w:color="c1c1c1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67">
            <w:pPr>
              <w:rPr>
                <w:sz w:val="17"/>
                <w:szCs w:val="17"/>
              </w:rPr>
            </w:pPr>
            <w:r w:rsidDel="00000000" w:rsidR="00000000" w:rsidRPr="00000000">
              <w:rPr>
                <w:sz w:val="17"/>
                <w:szCs w:val="17"/>
                <w:rtl w:val="0"/>
              </w:rPr>
              <w:t xml:space="preserve">6.5</w:t>
            </w:r>
          </w:p>
        </w:tc>
        <w:tc>
          <w:tcPr>
            <w:tcBorders>
              <w:top w:color="c1c1c1" w:space="0" w:sz="6" w:val="single"/>
              <w:left w:color="c1c1c1" w:space="0" w:sz="6" w:val="single"/>
              <w:bottom w:color="c1c1c1" w:space="0" w:sz="6" w:val="single"/>
              <w:right w:color="c1c1c1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68">
            <w:pPr>
              <w:rPr>
                <w:sz w:val="17"/>
                <w:szCs w:val="17"/>
              </w:rPr>
            </w:pPr>
            <w:r w:rsidDel="00000000" w:rsidR="00000000" w:rsidRPr="00000000">
              <w:rPr>
                <w:sz w:val="17"/>
                <w:szCs w:val="17"/>
                <w:rtl w:val="0"/>
              </w:rPr>
              <w:t xml:space="preserve">The estimated monthly volume and frequency?</w:t>
            </w:r>
          </w:p>
        </w:tc>
        <w:tc>
          <w:tcPr>
            <w:tcBorders>
              <w:top w:color="c1c1c1" w:space="0" w:sz="6" w:val="single"/>
              <w:left w:color="c1c1c1" w:space="0" w:sz="6" w:val="single"/>
              <w:bottom w:color="c1c1c1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5" w:hRule="atLeast"/>
          <w:tblHeader w:val="0"/>
        </w:trPr>
        <w:tc>
          <w:tcPr>
            <w:tcBorders>
              <w:top w:color="c1c1c1" w:space="0" w:sz="6" w:val="single"/>
              <w:left w:color="000000" w:space="0" w:sz="6" w:val="single"/>
              <w:bottom w:color="c1c1c1" w:space="0" w:sz="6" w:val="single"/>
              <w:right w:color="c1c1c1" w:space="0" w:sz="6" w:val="single"/>
            </w:tcBorders>
            <w:shd w:fill="a8a8a8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6A">
            <w:pPr>
              <w:rPr>
                <w:b w:val="1"/>
                <w:sz w:val="17"/>
                <w:szCs w:val="17"/>
              </w:rPr>
            </w:pPr>
            <w:r w:rsidDel="00000000" w:rsidR="00000000" w:rsidRPr="00000000">
              <w:rPr>
                <w:b w:val="1"/>
                <w:sz w:val="17"/>
                <w:szCs w:val="17"/>
                <w:rtl w:val="0"/>
              </w:rPr>
              <w:t xml:space="preserve">7</w:t>
            </w:r>
          </w:p>
        </w:tc>
        <w:tc>
          <w:tcPr>
            <w:tcBorders>
              <w:top w:color="c1c1c1" w:space="0" w:sz="6" w:val="single"/>
              <w:left w:color="c1c1c1" w:space="0" w:sz="6" w:val="single"/>
              <w:bottom w:color="c1c1c1" w:space="0" w:sz="6" w:val="single"/>
              <w:right w:color="c1c1c1" w:space="0" w:sz="6" w:val="single"/>
            </w:tcBorders>
            <w:shd w:fill="a8a8a8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6B">
            <w:pPr>
              <w:rPr>
                <w:b w:val="1"/>
                <w:sz w:val="17"/>
                <w:szCs w:val="17"/>
              </w:rPr>
            </w:pPr>
            <w:r w:rsidDel="00000000" w:rsidR="00000000" w:rsidRPr="00000000">
              <w:rPr>
                <w:b w:val="1"/>
                <w:sz w:val="17"/>
                <w:szCs w:val="17"/>
                <w:rtl w:val="0"/>
              </w:rPr>
              <w:t xml:space="preserve">Please provide copies of each of the following items for our assessment to the extent available. If any of them is not available, please provide reasons.</w:t>
            </w:r>
          </w:p>
        </w:tc>
        <w:tc>
          <w:tcPr>
            <w:tcBorders>
              <w:top w:color="c1c1c1" w:space="0" w:sz="6" w:val="single"/>
              <w:left w:color="c1c1c1" w:space="0" w:sz="6" w:val="single"/>
              <w:bottom w:color="c1c1c1" w:space="0" w:sz="6" w:val="single"/>
              <w:right w:color="000000" w:space="0" w:sz="6" w:val="single"/>
            </w:tcBorders>
            <w:shd w:fill="a8a8a8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6C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70" w:hRule="atLeast"/>
          <w:tblHeader w:val="0"/>
        </w:trPr>
        <w:tc>
          <w:tcPr>
            <w:tcBorders>
              <w:top w:color="c1c1c1" w:space="0" w:sz="6" w:val="single"/>
              <w:left w:color="000000" w:space="0" w:sz="6" w:val="single"/>
              <w:bottom w:color="000000" w:space="0" w:sz="6" w:val="single"/>
              <w:right w:color="c1c1c1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6D">
            <w:pPr>
              <w:rPr>
                <w:sz w:val="17"/>
                <w:szCs w:val="17"/>
              </w:rPr>
            </w:pPr>
            <w:r w:rsidDel="00000000" w:rsidR="00000000" w:rsidRPr="00000000">
              <w:rPr>
                <w:sz w:val="17"/>
                <w:szCs w:val="17"/>
                <w:rtl w:val="0"/>
              </w:rPr>
              <w:t xml:space="preserve">7.1</w:t>
            </w:r>
          </w:p>
        </w:tc>
        <w:tc>
          <w:tcPr>
            <w:tcBorders>
              <w:top w:color="c1c1c1" w:space="0" w:sz="6" w:val="single"/>
              <w:left w:color="c1c1c1" w:space="0" w:sz="6" w:val="single"/>
              <w:bottom w:color="000000" w:space="0" w:sz="6" w:val="single"/>
              <w:right w:color="c1c1c1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6E">
            <w:pPr>
              <w:rPr>
                <w:sz w:val="17"/>
                <w:szCs w:val="17"/>
              </w:rPr>
            </w:pPr>
            <w:r w:rsidDel="00000000" w:rsidR="00000000" w:rsidRPr="00000000">
              <w:rPr>
                <w:sz w:val="17"/>
                <w:szCs w:val="17"/>
                <w:rtl w:val="0"/>
              </w:rPr>
              <w:t xml:space="preserve">Privacy Policy</w:t>
            </w:r>
          </w:p>
          <w:p w:rsidR="00000000" w:rsidDel="00000000" w:rsidP="00000000" w:rsidRDefault="00000000" w:rsidRPr="00000000" w14:paraId="0000006F">
            <w:pPr>
              <w:rPr>
                <w:sz w:val="17"/>
                <w:szCs w:val="17"/>
              </w:rPr>
            </w:pPr>
            <w:r w:rsidDel="00000000" w:rsidR="00000000" w:rsidRPr="00000000">
              <w:rPr>
                <w:sz w:val="17"/>
                <w:szCs w:val="17"/>
                <w:rtl w:val="0"/>
              </w:rPr>
              <w:t xml:space="preserve">Terms of Use</w:t>
            </w:r>
          </w:p>
          <w:p w:rsidR="00000000" w:rsidDel="00000000" w:rsidP="00000000" w:rsidRDefault="00000000" w:rsidRPr="00000000" w14:paraId="00000070">
            <w:pPr>
              <w:rPr>
                <w:sz w:val="17"/>
                <w:szCs w:val="17"/>
              </w:rPr>
            </w:pPr>
            <w:r w:rsidDel="00000000" w:rsidR="00000000" w:rsidRPr="00000000">
              <w:rPr>
                <w:sz w:val="17"/>
                <w:szCs w:val="17"/>
                <w:rtl w:val="0"/>
              </w:rPr>
              <w:t xml:space="preserve">Refund &amp; Withdraw Policy</w:t>
            </w:r>
          </w:p>
          <w:p w:rsidR="00000000" w:rsidDel="00000000" w:rsidP="00000000" w:rsidRDefault="00000000" w:rsidRPr="00000000" w14:paraId="00000071">
            <w:pPr>
              <w:rPr>
                <w:sz w:val="17"/>
                <w:szCs w:val="17"/>
              </w:rPr>
            </w:pPr>
            <w:r w:rsidDel="00000000" w:rsidR="00000000" w:rsidRPr="00000000">
              <w:rPr>
                <w:sz w:val="17"/>
                <w:szCs w:val="17"/>
                <w:rtl w:val="0"/>
              </w:rPr>
              <w:t xml:space="preserve">User Registration Policy</w:t>
            </w:r>
          </w:p>
          <w:p w:rsidR="00000000" w:rsidDel="00000000" w:rsidP="00000000" w:rsidRDefault="00000000" w:rsidRPr="00000000" w14:paraId="00000072">
            <w:pPr>
              <w:rPr>
                <w:sz w:val="17"/>
                <w:szCs w:val="17"/>
              </w:rPr>
            </w:pPr>
            <w:r w:rsidDel="00000000" w:rsidR="00000000" w:rsidRPr="00000000">
              <w:rPr>
                <w:sz w:val="17"/>
                <w:szCs w:val="17"/>
                <w:rtl w:val="0"/>
              </w:rPr>
              <w:t xml:space="preserve">KOL Registration Policy</w:t>
            </w:r>
          </w:p>
          <w:p w:rsidR="00000000" w:rsidDel="00000000" w:rsidP="00000000" w:rsidRDefault="00000000" w:rsidRPr="00000000" w14:paraId="00000073">
            <w:pPr>
              <w:rPr>
                <w:sz w:val="17"/>
                <w:szCs w:val="17"/>
              </w:rPr>
            </w:pPr>
            <w:r w:rsidDel="00000000" w:rsidR="00000000" w:rsidRPr="00000000">
              <w:rPr>
                <w:sz w:val="17"/>
                <w:szCs w:val="17"/>
                <w:rtl w:val="0"/>
              </w:rPr>
              <w:t xml:space="preserve">Content Monitoring Policy</w:t>
            </w:r>
          </w:p>
          <w:p w:rsidR="00000000" w:rsidDel="00000000" w:rsidP="00000000" w:rsidRDefault="00000000" w:rsidRPr="00000000" w14:paraId="00000074">
            <w:pPr>
              <w:rPr>
                <w:sz w:val="17"/>
                <w:szCs w:val="17"/>
              </w:rPr>
            </w:pPr>
            <w:r w:rsidDel="00000000" w:rsidR="00000000" w:rsidRPr="00000000">
              <w:rPr>
                <w:sz w:val="17"/>
                <w:szCs w:val="17"/>
                <w:rtl w:val="0"/>
              </w:rPr>
              <w:t xml:space="preserve">Report Policy</w:t>
            </w:r>
          </w:p>
        </w:tc>
        <w:tc>
          <w:tcPr>
            <w:tcBorders>
              <w:top w:color="c1c1c1" w:space="0" w:sz="6" w:val="single"/>
              <w:left w:color="c1c1c1" w:space="0" w:sz="6" w:val="single"/>
              <w:bottom w:color="000000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75">
            <w:pPr>
              <w:rPr>
                <w:sz w:val="17"/>
                <w:szCs w:val="17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6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