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ind w:left="-1440" w:firstLine="0"/>
        <w:rPr>
          <w:rFonts w:ascii="Calibri" w:cs="Calibri" w:eastAsia="Calibri" w:hAnsi="Calibri"/>
          <w:color w:val="35374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353744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353744"/>
          <w:sz w:val="20"/>
          <w:szCs w:val="20"/>
        </w:rPr>
        <w:drawing>
          <wp:inline distB="114300" distT="114300" distL="114300" distR="114300">
            <wp:extent cx="2952750" cy="402218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022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ind w:left="-1440" w:firstLine="0"/>
        <w:rPr>
          <w:rFonts w:ascii="Calibri" w:cs="Calibri" w:eastAsia="Calibri" w:hAnsi="Calibri"/>
          <w:color w:val="3537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ind w:left="-1440" w:firstLine="0"/>
        <w:jc w:val="center"/>
        <w:rPr>
          <w:rFonts w:ascii="Calibri" w:cs="Calibri" w:eastAsia="Calibri" w:hAnsi="Calibri"/>
          <w:color w:val="35374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353744"/>
          <w:sz w:val="20"/>
          <w:szCs w:val="20"/>
        </w:rPr>
        <w:drawing>
          <wp:inline distB="114300" distT="114300" distL="114300" distR="114300">
            <wp:extent cx="8134350" cy="5738813"/>
            <wp:effectExtent b="0" l="0" r="0" t="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16202" l="0" r="1760" t="24832"/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5738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36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Family Trust Investment Purposes Onboarding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color w:val="000081"/>
          <w:sz w:val="28"/>
          <w:szCs w:val="28"/>
          <w:rtl w:val="0"/>
        </w:rPr>
        <w:t xml:space="preserve">Appendix A: Family Trust Onboarding Questionnaire A </w:t>
      </w: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5025"/>
        <w:gridCol w:w="4050"/>
        <w:tblGridChange w:id="0">
          <w:tblGrid>
            <w:gridCol w:w="660"/>
            <w:gridCol w:w="5025"/>
            <w:gridCol w:w="405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Ref</w:t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Required Information</w:t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Response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Basic Information</w:t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Legal Name of Entity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Settled Sum of Trust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are the names of the beneficiaries of the trust?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is the total value of assets held by the trust?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Does the trust hold an Australian Financial Services License (AFSL)?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 you have a Family Trust Election (FTE) in place or intend to put one in place for this financial year? 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not, does the trust operate for the benefit of anyone outside of the family group? 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family group includes anyone who is the family of the a named beneficiary above (or test individual in the case of an FTE being in place), including all of the following (if applicable):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any parent, grandparent, brother or sister of the specified individual or the specified individual's spouse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any nephew, niece or child of the specified individual or the specified individual's spouse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any lineal descendant of a nephew, niece or child referred to in point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spouse of the specified individual or of anyone who is a member of the specified individual's family because of points 1, 2 and 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ATO guidance here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can be used to help determine if an individual is a part of the family group.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no to 1.6, do you declare that the trust is for the benefit of the family group only?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Are you required to be regulated as an investment company/trust?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Please explain in detail how you intend to use Airwallex?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36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Understanding Your Business</w:t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are your main investment activities? Please list key investment categories (e.g. property, shares, currency)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a) Do you invest in cryptocurrency? </w:t>
            </w:r>
          </w:p>
          <w:p w:rsidR="00000000" w:rsidDel="00000000" w:rsidP="00000000" w:rsidRDefault="00000000" w:rsidRPr="00000000" w14:paraId="00000039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so, is this through a registered digital currency exchange?</w:t>
            </w:r>
          </w:p>
          <w:p w:rsidR="00000000" w:rsidDel="00000000" w:rsidP="00000000" w:rsidRDefault="00000000" w:rsidRPr="00000000" w14:paraId="0000003A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b) Is cryptocurrency your sole investment asset class?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2.3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 you participate in FX speculation or commodities trading?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2.4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are the countries you currently hold investments in or plan to hold investments in?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2.5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 you have any customers, or provide any products / services to the general public?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2.6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40" w:before="4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is the source of funds for your investments?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 you provide the average transaction size in AUD and number of transactions of your trust in a month?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Please provide copies of the below documents </w:t>
            </w:r>
          </w:p>
        </w:tc>
        <w:tc>
          <w:tcPr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months’ worth of recent bank statements (within the last 6 months)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Financial Statements (from within the last year)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Supporting documentation for prior investments (e.g. share certificate, subscription agreement, investment activity statements for prior investment)</w:t>
            </w:r>
          </w:p>
          <w:p w:rsidR="00000000" w:rsidDel="00000000" w:rsidP="00000000" w:rsidRDefault="00000000" w:rsidRPr="00000000" w14:paraId="00000052">
            <w:pPr>
              <w:spacing w:line="360" w:lineRule="auto"/>
              <w:ind w:left="36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If not available, please provide reasons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55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85"/>
        <w:gridCol w:w="5070"/>
        <w:tblGridChange w:id="0">
          <w:tblGrid>
            <w:gridCol w:w="4785"/>
            <w:gridCol w:w="5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Completed by:                    </w:t>
            </w:r>
          </w:p>
          <w:p w:rsidR="00000000" w:rsidDel="00000000" w:rsidP="00000000" w:rsidRDefault="00000000" w:rsidRPr="00000000" w14:paraId="00000057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Approved by Company Director: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Designation:           </w:t>
            </w:r>
          </w:p>
          <w:p w:rsidR="00000000" w:rsidDel="00000000" w:rsidP="00000000" w:rsidRDefault="00000000" w:rsidRPr="00000000" w14:paraId="0000005A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Designation:       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Signature:  </w:t>
            </w:r>
          </w:p>
          <w:p w:rsidR="00000000" w:rsidDel="00000000" w:rsidP="00000000" w:rsidRDefault="00000000" w:rsidRPr="00000000" w14:paraId="0000005D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Date:      </w:t>
            </w:r>
          </w:p>
          <w:p w:rsidR="00000000" w:rsidDel="00000000" w:rsidP="00000000" w:rsidRDefault="00000000" w:rsidRPr="00000000" w14:paraId="0000005E">
            <w:pPr>
              <w:spacing w:after="20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Signature:        </w:t>
            </w:r>
          </w:p>
          <w:p w:rsidR="00000000" w:rsidDel="00000000" w:rsidP="00000000" w:rsidRDefault="00000000" w:rsidRPr="00000000" w14:paraId="00000060">
            <w:pPr>
              <w:spacing w:after="200" w:line="360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6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keepNext w:val="0"/>
        <w:keepLines w:val="0"/>
        <w:spacing w:after="240" w:before="240" w:line="360" w:lineRule="auto"/>
        <w:rPr>
          <w:rFonts w:ascii="Calibri" w:cs="Calibri" w:eastAsia="Calibri" w:hAnsi="Calibri"/>
          <w:b w:val="1"/>
          <w:color w:val="000081"/>
          <w:sz w:val="28"/>
          <w:szCs w:val="28"/>
        </w:rPr>
      </w:pPr>
      <w:bookmarkStart w:colFirst="0" w:colLast="0" w:name="_heading=h.tyjcwt" w:id="0"/>
      <w:bookmarkEnd w:id="0"/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footerReference r:id="rId12" w:type="first"/>
      <w:pgSz w:h="15840" w:w="12240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vAlign w:val="center"/>
    </w:tcPr>
  </w:style>
  <w:style w:type="table" w:styleId="a1" w:customStyle="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vAlign w:val="center"/>
    </w:tc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vAlign w:val="center"/>
    </w:tc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vAlign w:val="center"/>
    </w:tcPr>
  </w:style>
  <w:style w:type="table" w:styleId="a7" w:customStyle="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vAlign w:val="center"/>
    </w:tcPr>
  </w:style>
  <w:style w:type="table" w:styleId="a8" w:customStyle="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vAlign w:val="center"/>
    </w:tcPr>
  </w:style>
  <w:style w:type="table" w:styleId="a9" w:customStyle="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vAlign w:val="center"/>
    </w:tcPr>
  </w:style>
  <w:style w:type="table" w:styleId="aa" w:customStyle="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vAlign w:val="center"/>
    </w:tcPr>
  </w:style>
  <w:style w:type="table" w:styleId="ab" w:customStyle="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vAlign w:val="center"/>
    </w:tc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</w:tcPr>
  </w:style>
  <w:style w:type="table" w:styleId="ae" w:customStyle="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  <w:vAlign w:val="center"/>
    </w:tcPr>
  </w:style>
  <w:style w:type="table" w:styleId="af" w:customStyle="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  <w:vAlign w:val="center"/>
    </w:tcPr>
  </w:style>
  <w:style w:type="table" w:styleId="af0" w:customStyle="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  <w:vAlign w:val="center"/>
    </w:tcPr>
  </w:style>
  <w:style w:type="table" w:styleId="af1" w:customStyle="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  <w:vAlign w:val="center"/>
    </w:tcPr>
  </w:style>
  <w:style w:type="table" w:styleId="af2" w:customStyle="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  <w:vAlign w:val="center"/>
    </w:tcPr>
  </w:style>
  <w:style w:type="table" w:styleId="af3" w:customStyle="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  <w:vAlign w:val="center"/>
    </w:tcPr>
  </w:style>
  <w:style w:type="paragraph" w:styleId="Revision">
    <w:name w:val="Revision"/>
    <w:hidden w:val="1"/>
    <w:uiPriority w:val="99"/>
    <w:semiHidden w:val="1"/>
    <w:rsid w:val="00504677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  <w:vAlign w:val="center"/>
    </w:tcPr>
  </w:style>
  <w:style w:type="table" w:styleId="Table2">
    <w:basedOn w:val="TableNormal"/>
    <w:pPr>
      <w:widowControl w:val="0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  <w:vAlign w:val="cente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yperlink" Target="https://www.ato.gov.au/general/trusts/in-detail/family-trusts---concessions/#Familyofthetestindividu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vHpI+z6p30CbFI8E69UVNp6MA==">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2023-11-21T22:59:00Z</dcterms:created>
  <dc:creator>Abby Lundberg</dc:creator>
</cp:coreProperties>
</file>